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19" w:rsidRPr="00820B19" w:rsidRDefault="00820B19" w:rsidP="00820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bookmarkStart w:id="0" w:name="_GoBack"/>
      <w:bookmarkEnd w:id="0"/>
      <w:r w:rsidRPr="00820B19">
        <w:rPr>
          <w:rFonts w:ascii="Times New Roman" w:eastAsia="Times New Roman" w:hAnsi="Times New Roman" w:cs="Times New Roman"/>
          <w:sz w:val="36"/>
          <w:szCs w:val="36"/>
        </w:rPr>
        <w:t>Аннотация к Рабочей программе по окружающему миру</w:t>
      </w:r>
    </w:p>
    <w:p w:rsidR="00820B19" w:rsidRPr="00820B19" w:rsidRDefault="00820B19" w:rsidP="00820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820B19" w:rsidRDefault="00820B19" w:rsidP="00A14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45F2" w:rsidRPr="00F41F0E" w:rsidRDefault="00A145F2" w:rsidP="00A14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   Рабочая  программа по учебному курсу «Окружающий мир» 1- 4 класс разработана на основании:</w:t>
      </w:r>
    </w:p>
    <w:p w:rsidR="00A145F2" w:rsidRPr="00F41F0E" w:rsidRDefault="00A145F2" w:rsidP="00A14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sz w:val="24"/>
          <w:szCs w:val="24"/>
        </w:rPr>
        <w:t>- авторской программы Н.Ф. Виноградовой  «Окружающий мир. 1 - 4 классы», соответствующей федеральному государственному образовательному стандарту начального общего образования;</w:t>
      </w:r>
    </w:p>
    <w:p w:rsidR="00A145F2" w:rsidRPr="00F41F0E" w:rsidRDefault="00A145F2" w:rsidP="00A145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b/>
          <w:sz w:val="24"/>
          <w:szCs w:val="24"/>
        </w:rPr>
        <w:t>Цель изучения курса «Окружающий мир»</w:t>
      </w:r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 в начальной школе — формирование целостной картины мира и осознание места в нем человека на основе единства рационально – научного  познания и эмоциональн</w:t>
      </w:r>
      <w:proofErr w:type="gramStart"/>
      <w:r w:rsidRPr="00F41F0E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 ценностного осмысления ребенком личного опыта общения с людьми и природой; духовно –нравственное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A145F2" w:rsidRPr="00F41F0E" w:rsidRDefault="00A145F2" w:rsidP="00A14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             В рамках  данного предмета благодаря интеграции естественно </w:t>
      </w:r>
      <w:proofErr w:type="gramStart"/>
      <w:r w:rsidRPr="00F41F0E">
        <w:rPr>
          <w:rFonts w:ascii="Times New Roman" w:eastAsia="Times New Roman" w:hAnsi="Times New Roman" w:cs="Times New Roman"/>
          <w:sz w:val="24"/>
          <w:szCs w:val="24"/>
        </w:rPr>
        <w:t>–н</w:t>
      </w:r>
      <w:proofErr w:type="gramEnd"/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аучных и социально –гуманитарных знаний могут быть решены  </w:t>
      </w:r>
      <w:r w:rsidRPr="00F41F0E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экологического образования и воспитания, формирования системы позитивных национальных ценностей, идеалов взаимного уважения , патриотизма, опирающегося на этнокультурное  многообразие  и общекультурное единство  российского общества как важнейшее национальное достояние  России. Курс создает прочный фундамент для изучения значительной части  предметов основной школы и для дальнейшего развития личности.</w:t>
      </w:r>
    </w:p>
    <w:p w:rsidR="00A145F2" w:rsidRPr="00F41F0E" w:rsidRDefault="00A145F2" w:rsidP="00A14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Роль учебного курса, предмета в достижении </w:t>
      </w:r>
      <w:proofErr w:type="gramStart"/>
      <w:r w:rsidRPr="00F41F0E">
        <w:rPr>
          <w:rFonts w:ascii="Times New Roman" w:eastAsia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F41F0E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планируемых результатов освоения основной образовательной программы школы. </w:t>
      </w:r>
    </w:p>
    <w:p w:rsidR="00A145F2" w:rsidRPr="00F41F0E" w:rsidRDefault="00A145F2" w:rsidP="00A14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           Существенная особенность курса состоит в том, что в нем заложено содержательная основа для широкой реализации </w:t>
      </w:r>
      <w:proofErr w:type="spellStart"/>
      <w:r w:rsidRPr="00F41F0E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 связей всех дисциплин начальной школы. Предмет, окружающий мир использует и тем самым подкрепляет умение,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A145F2" w:rsidRPr="00F41F0E" w:rsidRDefault="00A145F2" w:rsidP="00A145F2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Изучение предмета «Окружающий мир» позволяет достичь </w:t>
      </w:r>
      <w:r w:rsidRPr="00F41F0E"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личностных, предметных и </w:t>
      </w:r>
      <w:proofErr w:type="spellStart"/>
      <w:r w:rsidRPr="00F41F0E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F41F0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 </w:t>
      </w:r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 обучения, т.е. реализовать социальные и образовательные цели естественнонаучного и обществоведческого образования  младших школьников.</w:t>
      </w:r>
    </w:p>
    <w:p w:rsidR="00A145F2" w:rsidRPr="00F41F0E" w:rsidRDefault="00A145F2" w:rsidP="00A145F2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Личностные результаты</w:t>
      </w:r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 представлены двумя группами. </w:t>
      </w:r>
      <w:r w:rsidRPr="00F41F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Первая </w:t>
      </w:r>
      <w:r w:rsidRPr="00F41F0E">
        <w:rPr>
          <w:rFonts w:ascii="Times New Roman" w:eastAsia="Times New Roman" w:hAnsi="Times New Roman" w:cs="Times New Roman"/>
          <w:sz w:val="24"/>
          <w:szCs w:val="24"/>
        </w:rPr>
        <w:t>относится к личности субъекта обучения, его новым социальным ролям, которые определяются новым статусом ребенка как школьника:</w:t>
      </w:r>
    </w:p>
    <w:p w:rsidR="00A145F2" w:rsidRPr="00F41F0E" w:rsidRDefault="00A145F2" w:rsidP="00A145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 Готовность и способность к саморазвитию и самообучению;</w:t>
      </w:r>
    </w:p>
    <w:p w:rsidR="00A145F2" w:rsidRPr="00F41F0E" w:rsidRDefault="00A145F2" w:rsidP="00A145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sz w:val="24"/>
          <w:szCs w:val="24"/>
        </w:rPr>
        <w:t>Высокий уровень учебной мотивации, самоконтроля и самооценки;</w:t>
      </w:r>
    </w:p>
    <w:p w:rsidR="00A145F2" w:rsidRPr="00F41F0E" w:rsidRDefault="00A145F2" w:rsidP="00A145F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sz w:val="24"/>
          <w:szCs w:val="24"/>
        </w:rPr>
        <w:t>Личностные качества, позволяющие успешно осуществлять учебную деятельность и взаимодействия с ее участниками.</w:t>
      </w:r>
    </w:p>
    <w:p w:rsidR="00A145F2" w:rsidRPr="00F41F0E" w:rsidRDefault="00A145F2" w:rsidP="00A145F2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Другая </w:t>
      </w:r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группа личностных результатов передает социальную позицию школьника, </w:t>
      </w:r>
      <w:proofErr w:type="spellStart"/>
      <w:r w:rsidRPr="00F41F0E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 его ценностного взгляда на окружающий мир:</w:t>
      </w:r>
    </w:p>
    <w:p w:rsidR="00A145F2" w:rsidRPr="00F41F0E" w:rsidRDefault="00A145F2" w:rsidP="00A145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sz w:val="24"/>
          <w:szCs w:val="24"/>
        </w:rPr>
        <w:t>Формирование основ российской гражданской идентичности, понимания особой роли многонациональной России в объединении народов, в современно мире, в развитии общемировой истории, воспитание чувства гордости за национальные достижения;</w:t>
      </w:r>
    </w:p>
    <w:p w:rsidR="00A145F2" w:rsidRPr="00F41F0E" w:rsidRDefault="00A145F2" w:rsidP="00A145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 независимо от возраста, национальности, вероисповедания;</w:t>
      </w:r>
    </w:p>
    <w:p w:rsidR="00A145F2" w:rsidRPr="00F41F0E" w:rsidRDefault="00A145F2" w:rsidP="00A145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F41F0E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A145F2" w:rsidRPr="00F41F0E" w:rsidRDefault="00A145F2" w:rsidP="00A145F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основ экологической культуры, понимание ценности любой жизни, освоение правил индивидуальной безопасности жизни с учетом изменений среды обитания.</w:t>
      </w:r>
    </w:p>
    <w:p w:rsidR="00A145F2" w:rsidRPr="00F41F0E" w:rsidRDefault="00A145F2" w:rsidP="00A145F2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 обучения нацелены на </w:t>
      </w:r>
      <w:proofErr w:type="gramStart"/>
      <w:r w:rsidRPr="00F41F0E">
        <w:rPr>
          <w:rFonts w:ascii="Times New Roman" w:eastAsia="Times New Roman" w:hAnsi="Times New Roman" w:cs="Times New Roman"/>
          <w:sz w:val="24"/>
          <w:szCs w:val="24"/>
        </w:rPr>
        <w:t>решение</w:t>
      </w:r>
      <w:proofErr w:type="gramEnd"/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образовательных задач:</w:t>
      </w:r>
    </w:p>
    <w:p w:rsidR="00A145F2" w:rsidRPr="00F41F0E" w:rsidRDefault="00A145F2" w:rsidP="00A145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sz w:val="24"/>
          <w:szCs w:val="24"/>
        </w:rPr>
        <w:t>Осознание целостности окружающего мира, расширение знаний о разных его сторонах и объектах;</w:t>
      </w:r>
    </w:p>
    <w:p w:rsidR="00A145F2" w:rsidRPr="00F41F0E" w:rsidRDefault="00A145F2" w:rsidP="00A145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sz w:val="24"/>
          <w:szCs w:val="24"/>
        </w:rPr>
        <w:t>Обнаружение и установление элементарных связей и зависимостей в природе и обществе;</w:t>
      </w:r>
    </w:p>
    <w:p w:rsidR="00A145F2" w:rsidRPr="00F41F0E" w:rsidRDefault="00A145F2" w:rsidP="00A145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sz w:val="24"/>
          <w:szCs w:val="24"/>
        </w:rPr>
        <w:t>Овладение наиболее существенными методами изучения окружающего мира;</w:t>
      </w:r>
    </w:p>
    <w:p w:rsidR="00A145F2" w:rsidRPr="00F41F0E" w:rsidRDefault="00A145F2" w:rsidP="00A145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</w:t>
      </w:r>
    </w:p>
    <w:p w:rsidR="00A145F2" w:rsidRPr="00F41F0E" w:rsidRDefault="00A145F2" w:rsidP="00A145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A145F2" w:rsidRPr="00F41F0E" w:rsidRDefault="00A145F2" w:rsidP="00A145F2">
      <w:pPr>
        <w:widowControl w:val="0"/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            Особое внимание уделяется освоению </w:t>
      </w:r>
      <w:proofErr w:type="spellStart"/>
      <w:r w:rsidRPr="00F41F0E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F41F0E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результатов</w:t>
      </w:r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 естественнонаучного и обществоведческого образования. Среди </w:t>
      </w:r>
      <w:proofErr w:type="spellStart"/>
      <w:r w:rsidRPr="00F41F0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особое место занимают интеллектуальные, регулятивные и коммуникативные действия:</w:t>
      </w:r>
    </w:p>
    <w:p w:rsidR="00A145F2" w:rsidRPr="00F41F0E" w:rsidRDefault="00A145F2" w:rsidP="00A145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sz w:val="24"/>
          <w:szCs w:val="24"/>
        </w:rPr>
        <w:t>Под интеллектуальными действиями понимается способность применять для решения учебных и практических задач различные умственные операции;</w:t>
      </w:r>
    </w:p>
    <w:p w:rsidR="00A145F2" w:rsidRPr="00F41F0E" w:rsidRDefault="00A145F2" w:rsidP="00A145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sz w:val="24"/>
          <w:szCs w:val="24"/>
        </w:rPr>
        <w:t>Под регулятивными действиями понимается владение способами организации, планирования различных видов деятельности, понимание специфики каждой;</w:t>
      </w:r>
    </w:p>
    <w:p w:rsidR="00A145F2" w:rsidRPr="00F41F0E" w:rsidRDefault="00A145F2" w:rsidP="00A145F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sz w:val="24"/>
          <w:szCs w:val="24"/>
        </w:rPr>
        <w:t>Под коммуникативными действиями понимается способность в связной логически целесообразной форме речи передать результаты изучения объектов окружающего мира; владение рассуждением, описанием, повествованием.</w:t>
      </w:r>
    </w:p>
    <w:p w:rsidR="00A145F2" w:rsidRPr="00F41F0E" w:rsidRDefault="00A145F2" w:rsidP="00A145F2">
      <w:pPr>
        <w:widowControl w:val="0"/>
        <w:tabs>
          <w:tab w:val="num" w:pos="0"/>
          <w:tab w:val="left" w:pos="90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Особое место среди </w:t>
      </w:r>
      <w:proofErr w:type="spellStart"/>
      <w:r w:rsidRPr="00F41F0E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действий занимают способы  </w:t>
      </w:r>
      <w:r w:rsidRPr="00F41F0E">
        <w:rPr>
          <w:rFonts w:ascii="Times New Roman" w:eastAsia="Times New Roman" w:hAnsi="Times New Roman" w:cs="Times New Roman"/>
          <w:i/>
          <w:sz w:val="24"/>
          <w:szCs w:val="24"/>
        </w:rPr>
        <w:t xml:space="preserve">получения, анализа и обработки информации (обобщение, классификация, чтение и др.), </w:t>
      </w:r>
      <w:r w:rsidRPr="00F41F0E">
        <w:rPr>
          <w:rFonts w:ascii="Times New Roman" w:eastAsia="Times New Roman" w:hAnsi="Times New Roman" w:cs="Times New Roman"/>
          <w:sz w:val="24"/>
          <w:szCs w:val="24"/>
        </w:rPr>
        <w:t xml:space="preserve">методы </w:t>
      </w:r>
      <w:r w:rsidRPr="00F41F0E">
        <w:rPr>
          <w:rFonts w:ascii="Times New Roman" w:eastAsia="Times New Roman" w:hAnsi="Times New Roman" w:cs="Times New Roman"/>
          <w:i/>
          <w:sz w:val="24"/>
          <w:szCs w:val="24"/>
        </w:rPr>
        <w:t>представления полученной информаци</w:t>
      </w:r>
      <w:proofErr w:type="gramStart"/>
      <w:r w:rsidRPr="00F41F0E">
        <w:rPr>
          <w:rFonts w:ascii="Times New Roman" w:eastAsia="Times New Roman" w:hAnsi="Times New Roman" w:cs="Times New Roman"/>
          <w:i/>
          <w:sz w:val="24"/>
          <w:szCs w:val="24"/>
        </w:rPr>
        <w:t>и(</w:t>
      </w:r>
      <w:proofErr w:type="gramEnd"/>
      <w:r w:rsidRPr="00F41F0E">
        <w:rPr>
          <w:rFonts w:ascii="Times New Roman" w:eastAsia="Times New Roman" w:hAnsi="Times New Roman" w:cs="Times New Roman"/>
          <w:i/>
          <w:sz w:val="24"/>
          <w:szCs w:val="24"/>
        </w:rPr>
        <w:t xml:space="preserve"> моделирование, конструирование, рассуждение, описание и др.)</w:t>
      </w:r>
    </w:p>
    <w:p w:rsidR="0066435A" w:rsidRDefault="0066435A" w:rsidP="0066435A">
      <w:pPr>
        <w:widowControl w:val="0"/>
        <w:shd w:val="clear" w:color="auto" w:fill="FFFFFF"/>
        <w:autoSpaceDE w:val="0"/>
        <w:autoSpaceDN w:val="0"/>
        <w:adjustRightInd w:val="0"/>
        <w:spacing w:before="86" w:after="0" w:line="240" w:lineRule="auto"/>
        <w:ind w:left="58" w:right="134" w:firstLine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1F0E">
        <w:rPr>
          <w:rFonts w:ascii="Times New Roman" w:eastAsia="Times New Roman" w:hAnsi="Times New Roman" w:cs="Times New Roman"/>
          <w:sz w:val="24"/>
          <w:szCs w:val="24"/>
        </w:rPr>
        <w:t>Согласно примерной программы по окружающему миру федерального государственного образовательного стандарта начального общего образования, на изучение предмета «Окружающий мир» в начальной школе выделяется 270 ч, из них в 1 классе 66 ч (2 ч в неделю, 33 учебные недели), во 2, 3 и 4 классах по 68 ч (2 ч в неделю, 34 учебные недели в каждом классе).</w:t>
      </w:r>
      <w:proofErr w:type="gramEnd"/>
    </w:p>
    <w:p w:rsidR="00A145F2" w:rsidRPr="00F41F0E" w:rsidRDefault="00A145F2" w:rsidP="00A145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1D65" w:rsidRDefault="006A1D65"/>
    <w:sectPr w:rsidR="006A1D65" w:rsidSect="006A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3460C"/>
    <w:multiLevelType w:val="hybridMultilevel"/>
    <w:tmpl w:val="11345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6407DB"/>
    <w:multiLevelType w:val="hybridMultilevel"/>
    <w:tmpl w:val="10060C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584463"/>
    <w:multiLevelType w:val="hybridMultilevel"/>
    <w:tmpl w:val="9A4E1C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731333"/>
    <w:multiLevelType w:val="hybridMultilevel"/>
    <w:tmpl w:val="6B703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F2"/>
    <w:rsid w:val="003B5D9D"/>
    <w:rsid w:val="0066435A"/>
    <w:rsid w:val="006A1D65"/>
    <w:rsid w:val="00820B19"/>
    <w:rsid w:val="00A145F2"/>
    <w:rsid w:val="00F6298B"/>
    <w:rsid w:val="00FA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29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629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298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629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Ивановна</dc:creator>
  <cp:lastModifiedBy>uchkhoz</cp:lastModifiedBy>
  <cp:revision>2</cp:revision>
  <dcterms:created xsi:type="dcterms:W3CDTF">2015-02-24T11:10:00Z</dcterms:created>
  <dcterms:modified xsi:type="dcterms:W3CDTF">2015-02-24T11:10:00Z</dcterms:modified>
</cp:coreProperties>
</file>