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17"/>
        <w:gridCol w:w="3195"/>
        <w:gridCol w:w="3159"/>
      </w:tblGrid>
      <w:tr w:rsidR="003A6926" w:rsidTr="003A6926">
        <w:tc>
          <w:tcPr>
            <w:tcW w:w="3473" w:type="dxa"/>
            <w:hideMark/>
          </w:tcPr>
          <w:p w:rsidR="003A6926" w:rsidRPr="003A6926" w:rsidRDefault="003A6926" w:rsidP="003A6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3A6926" w:rsidRPr="003A6926" w:rsidRDefault="003A6926" w:rsidP="008F63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8F63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.08.2013 г.</w:t>
            </w:r>
          </w:p>
        </w:tc>
        <w:tc>
          <w:tcPr>
            <w:tcW w:w="3474" w:type="dxa"/>
            <w:hideMark/>
          </w:tcPr>
          <w:p w:rsidR="003A6926" w:rsidRPr="003A6926" w:rsidRDefault="003A6926" w:rsidP="003A6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Управляющем совете учреждения </w:t>
            </w:r>
          </w:p>
          <w:p w:rsidR="00041302" w:rsidRDefault="003A6926" w:rsidP="003A6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8F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63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3A6926" w:rsidRPr="003A6926" w:rsidRDefault="003A6926" w:rsidP="003A6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474" w:type="dxa"/>
            <w:hideMark/>
          </w:tcPr>
          <w:p w:rsidR="003A6926" w:rsidRPr="003A6926" w:rsidRDefault="003A6926" w:rsidP="009E3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 МБОУ «</w:t>
            </w:r>
            <w:r w:rsidR="008F6399">
              <w:rPr>
                <w:rFonts w:ascii="Times New Roman" w:hAnsi="Times New Roman" w:cs="Times New Roman"/>
                <w:sz w:val="24"/>
                <w:szCs w:val="24"/>
              </w:rPr>
              <w:t xml:space="preserve">Сиверская СОШ №3» 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F6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9E3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</w:tr>
    </w:tbl>
    <w:p w:rsidR="00552028" w:rsidRDefault="00552028" w:rsidP="00B35EE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1302" w:rsidRDefault="006F3002" w:rsidP="0004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041302" w:rsidRDefault="006F3002" w:rsidP="0004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  информационно-библиотечного центра</w:t>
      </w:r>
    </w:p>
    <w:p w:rsidR="00041302" w:rsidRPr="00041302" w:rsidRDefault="006F3002" w:rsidP="0004130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"</w:t>
      </w:r>
      <w:r w:rsidR="008F6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Сиверская СОШ№3</w:t>
      </w:r>
      <w:r w:rsidR="00041302" w:rsidRPr="00041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 </w:t>
      </w:r>
    </w:p>
    <w:p w:rsidR="00041302" w:rsidRPr="00041302" w:rsidRDefault="00041302" w:rsidP="00B35EE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BCE" w:rsidRPr="009B1BCE" w:rsidRDefault="00B35EEE" w:rsidP="00B35EE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8F6399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1.1.     Настоящее Положение регулирует деятельность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«Сиверская СОШ№3»</w:t>
      </w:r>
    </w:p>
    <w:p w:rsidR="009B1BCE" w:rsidRPr="009B1BC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 В своей деятельности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 приоритетными направлениями развития образовательной системы Российской Федерации; законодательством Российской Федерации об образовании и библиотечном деле; Конвенцией о правах ребёнка; Национальной образовательной инициативой «Наша новая школа»; Концепцией Федеральной целевой программы развития образования (ФЦПРО) на 2011 – 2015 гг., утверждённой распоряжением Правительства Российской Федерации от 7 февраля 2011 г. № 163-р; Федеральным государственным образовательным стандартом начального общего образования, утверждённом Министерством образования и науки Российской Федерации 6 октября 2009 г. №373; Федеральным государственным образовательным стандартом основного общего образования, утверждённом Министерством образования и науки Российской Федерации 17 декабря 2010 г. №1897; Областной целевой программой «Развитие и модернизация образования в Ульяновской области» на 2011 – 2015 годы, утверждённая постановлением Правительства Ульяновской области от 6 апреля 2011 г. № 13/143-П; Уставом образовательного учреждения, Положением о ИБЦ, утверждённым директором школы.</w:t>
      </w:r>
    </w:p>
    <w:p w:rsidR="009B1BCE" w:rsidRPr="009B1BC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     Порядок пользования источниками информации, перечень основных услуг и условия их предоставления определяются Положением о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библиотеке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и Правилами пользования, утверждёнными директором школы.</w:t>
      </w:r>
    </w:p>
    <w:p w:rsid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1.6.    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EEE" w:rsidRDefault="00B35EEE" w:rsidP="008F6399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Основные задачи </w:t>
      </w:r>
      <w:r w:rsidR="008F6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библиотеки</w:t>
      </w:r>
    </w:p>
    <w:p w:rsidR="00CC2A4B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2.1</w:t>
      </w:r>
      <w:r w:rsidR="00CC2A4B" w:rsidRPr="00B35EEE">
        <w:rPr>
          <w:rFonts w:ascii="Times New Roman" w:eastAsia="Times New Roman" w:hAnsi="Times New Roman" w:cs="Times New Roman"/>
          <w:sz w:val="28"/>
          <w:szCs w:val="28"/>
        </w:rPr>
        <w:t>. Обеспечение учебно-воспитательного процесса учебными и вспомогательными  документами и информационной продукцией.</w:t>
      </w:r>
    </w:p>
    <w:p w:rsidR="00CC2A4B" w:rsidRPr="009B1BCE" w:rsidRDefault="00CC2A4B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A4B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2.2.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Информирование участников образовательного процесса о новых поступлениях в основной и «виртуальный» фонды (Интернет-ресурсы) информационно-библиотечного центра (в т.ч. в условиях локальной сети учреждения, через Интернет-каналы: блоги, e-mail и др.).</w:t>
      </w:r>
    </w:p>
    <w:p w:rsidR="00CC2A4B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2.3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Обеспечение свободного доступа к информации, знаниям, идеям, культурным ценностям всем участникам образовательного процесса общеобразовательного учреждения посредством использования ресурсов, а также основных и «виртуальных» фондов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(в т.ч. с помощью локальной сетевой инфраструктуры общеобразовательного учреждения и Интернет-каналов).</w:t>
      </w:r>
    </w:p>
    <w:p w:rsidR="00CC2A4B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обучения и консультирования (в. т.ч. в дистанционной форме) пользователей (педагогов, родителей, обучающихся) методике нахождения и получения информации на различных носителях.</w:t>
      </w:r>
    </w:p>
    <w:p w:rsidR="00CC2A4B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2.5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.   Активизация познавательной деятельности и читательской активности обучающихся; воспитание культурного самосознания, помощь в социализации обучающегося, его творческого развития.</w:t>
      </w:r>
    </w:p>
    <w:p w:rsidR="00CC2A4B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2.6.</w:t>
      </w:r>
      <w:r w:rsidR="00CC2A4B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навыков независимого библиотечного пользователя, обучение поиску, отбору и критической оценке информации..    Повышение уровня информационной культуры личности обучающихся.</w:t>
      </w:r>
    </w:p>
    <w:p w:rsidR="009248B5" w:rsidRPr="00B35EEE" w:rsidRDefault="009248B5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BCE" w:rsidRPr="009B1BCE" w:rsidRDefault="00B35EEE" w:rsidP="00B35EE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Основные функции </w:t>
      </w:r>
      <w:r w:rsidR="008F6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библиотеки</w:t>
      </w:r>
    </w:p>
    <w:p w:rsidR="002576DA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76DA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Формирование единого фонда :</w:t>
      </w:r>
    </w:p>
    <w:p w:rsidR="002576DA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    </w:t>
      </w:r>
      <w:r w:rsidR="002576DA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учебными, художественными, научными, справочными, педагогическими и научно-популярными документами на печатных и электронных носителях информации;</w:t>
      </w:r>
    </w:p>
    <w:p w:rsidR="002576DA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76DA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576DA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фонда информационными ресурсами сети Интернет, базами и банками данных других учреждений и организаций;</w:t>
      </w:r>
    </w:p>
    <w:p w:rsidR="002576DA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   </w:t>
      </w:r>
      <w:r w:rsidR="002576DA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аккумулирование фонда документов, создаваемых в школе (публикаций и работ педагогов образовательного учреждения, лучших научных работ и рефератов обучающихся и др.);</w:t>
      </w:r>
    </w:p>
    <w:p w:rsidR="002576DA" w:rsidRPr="00B35EEE" w:rsidRDefault="00B35EE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    </w:t>
      </w:r>
      <w:r w:rsidR="002576DA" w:rsidRPr="00B35E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размещение, организация и сохранность документов.</w:t>
      </w:r>
    </w:p>
    <w:p w:rsidR="002576DA" w:rsidRPr="00B35EEE" w:rsidRDefault="002576DA" w:rsidP="00B35EEE">
      <w:pPr>
        <w:pStyle w:val="a7"/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6DA" w:rsidRPr="00132D38" w:rsidRDefault="002576DA" w:rsidP="00132D3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Создание информационной и библиотечно-библиографической продукции в целях удовлетворения информационных потребностей ОУ.</w:t>
      </w:r>
    </w:p>
    <w:p w:rsidR="002576DA" w:rsidRPr="00132D38" w:rsidRDefault="00132D38" w:rsidP="00132D38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="002576DA" w:rsidRPr="00132D3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аналитико-синтетической переработки информации;</w:t>
      </w:r>
    </w:p>
    <w:p w:rsidR="002576DA" w:rsidRPr="00132D38" w:rsidRDefault="00132D38" w:rsidP="00132D38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576DA" w:rsidRPr="0013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и ведение справочно-библиографического аппарата (СБА)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r w:rsidR="002576DA" w:rsidRPr="00132D38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включающего традиционные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образовательного учреждения;</w:t>
      </w:r>
    </w:p>
    <w:p w:rsidR="002576DA" w:rsidRPr="00132D38" w:rsidRDefault="00132D38" w:rsidP="00132D38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76DA" w:rsidRPr="0013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рекомендательных библиографических пособий (списков, обзоров, указателей и т.п.);</w:t>
      </w:r>
    </w:p>
    <w:p w:rsidR="002576DA" w:rsidRPr="00132D38" w:rsidRDefault="002576DA" w:rsidP="00132D38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организация выставок, оформление стендов, плакатов и т. п. для обеспечения информирования пользователей о ресурсах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r w:rsidRPr="00132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6DA" w:rsidRPr="00B35EEE" w:rsidRDefault="002576DA" w:rsidP="00B35EEE">
      <w:pPr>
        <w:shd w:val="clear" w:color="auto" w:fill="FFFFFF"/>
        <w:spacing w:after="0" w:line="306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6DA" w:rsidRPr="00FF52C9" w:rsidRDefault="002576DA" w:rsidP="00FF52C9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3.3.Осуществление дифференцированного библиотечно-информационного  обслуживания всех категорий пользователей ОУ:</w:t>
      </w:r>
    </w:p>
    <w:p w:rsidR="002576DA" w:rsidRPr="00FF52C9" w:rsidRDefault="00FF52C9" w:rsidP="00FF52C9">
      <w:pPr>
        <w:shd w:val="clear" w:color="auto" w:fill="FFFFFF"/>
        <w:spacing w:after="0" w:line="30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</w:t>
      </w:r>
      <w:r w:rsidR="002576DA" w:rsidRPr="00FF52C9">
        <w:rPr>
          <w:rFonts w:ascii="Times New Roman" w:hAnsi="Times New Roman" w:cs="Times New Roman"/>
          <w:sz w:val="28"/>
          <w:szCs w:val="28"/>
        </w:rPr>
        <w:t>рганизация деятельности абонемента, читального зала;</w:t>
      </w:r>
    </w:p>
    <w:p w:rsidR="002576DA" w:rsidRPr="00FF52C9" w:rsidRDefault="00FF52C9" w:rsidP="00FF5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2576DA" w:rsidRPr="00FF52C9">
        <w:rPr>
          <w:rFonts w:ascii="Times New Roman" w:hAnsi="Times New Roman" w:cs="Times New Roman"/>
          <w:sz w:val="28"/>
          <w:szCs w:val="28"/>
        </w:rPr>
        <w:t>казание поддержки (консультативной, практической, индивидуальной, групповой, массовой) пользователям  в решении информационных задач, возникающих в процессе их учебной, профессиональной и досуговой деятельности.</w:t>
      </w:r>
    </w:p>
    <w:p w:rsidR="002576DA" w:rsidRPr="00FF52C9" w:rsidRDefault="00FF52C9" w:rsidP="00FF52C9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  </w:t>
      </w:r>
      <w:r w:rsidR="002576DA" w:rsidRPr="00FF52C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дистанционного обучения участников учебного процесса;</w:t>
      </w:r>
    </w:p>
    <w:p w:rsidR="002576DA" w:rsidRPr="00FF52C9" w:rsidRDefault="00FF52C9" w:rsidP="00FF52C9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576DA" w:rsidRPr="00FF5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исследования информационных потребностей пользователей – участников образовательного процесса;</w:t>
      </w:r>
    </w:p>
    <w:p w:rsidR="002576DA" w:rsidRPr="00FF52C9" w:rsidRDefault="00FF52C9" w:rsidP="00FF52C9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  </w:t>
      </w:r>
      <w:r w:rsidR="002576DA" w:rsidRPr="00FF52C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гражданственности и патриотизма, воспитание любви к природе и малой Родине, уважения к местным традициям и обрядам путем вовлечения обучающихся в краеведческую проектную деятельность совместно с педагогами школы и родителями;</w:t>
      </w:r>
    </w:p>
    <w:p w:rsidR="002576DA" w:rsidRPr="00FF52C9" w:rsidRDefault="002576DA" w:rsidP="00FF52C9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C9">
        <w:rPr>
          <w:rFonts w:ascii="Times New Roman" w:hAnsi="Times New Roman" w:cs="Times New Roman"/>
          <w:sz w:val="28"/>
          <w:szCs w:val="28"/>
        </w:rPr>
        <w:t xml:space="preserve">- </w:t>
      </w:r>
      <w:r w:rsidR="00FF52C9">
        <w:rPr>
          <w:rFonts w:ascii="Times New Roman" w:hAnsi="Times New Roman" w:cs="Times New Roman"/>
          <w:sz w:val="28"/>
          <w:szCs w:val="28"/>
        </w:rPr>
        <w:t>о</w:t>
      </w:r>
      <w:r w:rsidRPr="00FF52C9">
        <w:rPr>
          <w:rFonts w:ascii="Times New Roman" w:hAnsi="Times New Roman" w:cs="Times New Roman"/>
          <w:sz w:val="28"/>
          <w:szCs w:val="28"/>
        </w:rPr>
        <w:t>рганизация т массовых мероприятий, ориентированных на формирование информационной культуры школьников.</w:t>
      </w:r>
    </w:p>
    <w:p w:rsid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6DA" w:rsidRPr="0029273E" w:rsidRDefault="002576DA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 Обучение технологиям информационного самообслуживания</w:t>
      </w:r>
    </w:p>
    <w:p w:rsidR="002576DA" w:rsidRP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576DA"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встраивание в процесс информационно-библиотечного обслуживания элементов обучающего характера (индивидуальные и групповые консультации, практические советы, показ технологических аспектов работы с информацией);</w:t>
      </w:r>
    </w:p>
    <w:p w:rsidR="002576DA" w:rsidRP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2576DA"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массовых мероприятий, ориентированных на формирование информационной культуры школьников;</w:t>
      </w:r>
    </w:p>
    <w:p w:rsidR="002576DA" w:rsidRP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576DA"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деятельности педагогов и учащихся в области создания информационных продуктов (документов, баз данных, Web-страниц и т.п.);</w:t>
      </w:r>
    </w:p>
    <w:p w:rsidR="002576DA" w:rsidRP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576DA"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базы для проведения практических занятий при наличии в учебных планах и программах соответствующих предмета, факультатива, темы.</w:t>
      </w:r>
    </w:p>
    <w:p w:rsidR="002576DA" w:rsidRPr="00B35EEE" w:rsidRDefault="002576DA" w:rsidP="0029273E">
      <w:pPr>
        <w:pStyle w:val="a7"/>
        <w:shd w:val="clear" w:color="auto" w:fill="FFFFFF"/>
        <w:spacing w:after="0" w:line="30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73E" w:rsidRDefault="002576DA" w:rsidP="0029273E">
      <w:pPr>
        <w:pStyle w:val="a7"/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 Формирование политики в области</w:t>
      </w:r>
    </w:p>
    <w:p w:rsidR="002576DA" w:rsidRPr="00B35EEE" w:rsidRDefault="002576DA" w:rsidP="0029273E">
      <w:pPr>
        <w:pStyle w:val="a7"/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информационно-библиотечного обслуживания ОУ</w:t>
      </w:r>
    </w:p>
    <w:p w:rsidR="002576DA" w:rsidRPr="0029273E" w:rsidRDefault="002576DA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-  разработка текущих и перспективных планов работы  и развития системы информационно-библиотечного обслуживания ОУ;</w:t>
      </w:r>
    </w:p>
    <w:p w:rsidR="002576DA" w:rsidRPr="0029273E" w:rsidRDefault="002576DA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-  использование распределенной информационной среды ОУ и осуществление взаимодействия со всеми структурными подразделениями ОУ, другими учреждениями и организациями, имеющими информационные ресурсы;</w:t>
      </w:r>
    </w:p>
    <w:p w:rsidR="002576DA" w:rsidRPr="0029273E" w:rsidRDefault="002576DA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предложение и осуществление проектов, способствующих становлению информационного мировоззрения современных педагогов и школьников.</w:t>
      </w:r>
    </w:p>
    <w:p w:rsidR="002576DA" w:rsidRPr="00B35EEE" w:rsidRDefault="002576DA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BCE" w:rsidRPr="009B1BCE" w:rsidRDefault="002576DA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Права пользователей </w:t>
      </w:r>
      <w:r w:rsidR="008F6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библиотеки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Право доступа в </w:t>
      </w:r>
      <w:r w:rsidR="008F639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библиотеку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все пользователи.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4.3. Пользователи имеют право бесплатно получать: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наличии в  конкретного документа;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 составе информационных ресурсов  через систему каталогов и другие формы информирования;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  консультационную помощь в поиске и выборе источников информации;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документ из фондов ИБЦ во временное пользование на условиях, определенных Правилами пользования ИБЦ.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Пользователи ИБЦ имеют право участвовать в мероприятиях, проводимых ИБЦ;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Пользователи ИБЦ имеют право обращаться для разрешения конфликтной ситуации к директору школы.</w:t>
      </w:r>
    </w:p>
    <w:p w:rsid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BCE" w:rsidRPr="009B1BCE" w:rsidRDefault="002576DA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Ответственность пользователей ИБЦ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Пользователи обязаны соблюдать Правила пользования ИБЦ.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5.2.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BCE" w:rsidRPr="009B1BCE" w:rsidRDefault="002576DA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Обязанности ИБЦ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6.1. В обязанности ИБЦ входит: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государственных библиотечных стандартов и нормативов;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пользователей в соответствии с действующим законодательством, Положением и Правилами пользования ИБЦ;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в своей деятельности сложившееся в обществе идеологическое и политическое многообразие;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цензуры, ограничивающей права пользователей на свободный доступ к информационным ресурсам;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нераспространение сведений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6.2. ИБЦ отчитывается перед Учредителем и органами государственной статистики в порядке, предусмотренном действующим законодательством и учредительными документами ИБЦ.</w:t>
      </w:r>
    </w:p>
    <w:p w:rsid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BCE" w:rsidRPr="009B1BCE" w:rsidRDefault="002576DA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Права ИБЦ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7.1. ИБЦ имеет право: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источники комплектования своих информационных ресурсов;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изымать и реализовывать документы из своих фондов в соответствии с порядком исключения документов, согласованным с Учредителем и действующим законодательством;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 соответствии с Правилами пользования ИБЦ виды и размеры компенсации ущерба, нанесенного пользователями ИБЦ;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сумму залога, в случаях, определенных Правилами пользования ИБЦ;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распоряжаться предназначенными ИБЦ бюджетными и полученными ИБЦ от платных услуг ассигнованиями;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давать предложения по совершенствованию оплаты труда, в т.ч. надбавок, доплат и премирования сотрудников ИБЦ;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входить в библиотечные объединения в установленном действующим законодательством порядке;</w:t>
      </w:r>
    </w:p>
    <w:p w:rsidR="009B1BCE" w:rsidRPr="009B1BCE" w:rsidRDefault="0029273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="009B1BC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29273E" w:rsidRDefault="0029273E" w:rsidP="0029273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90" w:rsidRDefault="00B31190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190" w:rsidRDefault="00B31190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BCE" w:rsidRPr="009B1BCE" w:rsidRDefault="002576DA" w:rsidP="0029273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9B1BCE"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Управление. Структура и штаты.</w:t>
      </w:r>
    </w:p>
    <w:p w:rsidR="009B1BCE" w:rsidRPr="009B1BCE" w:rsidRDefault="009B1BCE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ИБР.</w:t>
      </w:r>
    </w:p>
    <w:p w:rsidR="00B35EEE" w:rsidRPr="009B1BCE" w:rsidRDefault="00605E02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35EE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292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5EE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ИБЦ осуществляется в соответствии с законодательством Российской Федерации, субъектов российской Федерации и Уставом школы;</w:t>
      </w:r>
    </w:p>
    <w:p w:rsidR="00B35EEE" w:rsidRPr="009B1BCE" w:rsidRDefault="00605E02" w:rsidP="00B35EE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35EEE" w:rsidRPr="009B1BCE">
        <w:rPr>
          <w:rFonts w:ascii="Times New Roman" w:eastAsia="Times New Roman" w:hAnsi="Times New Roman" w:cs="Times New Roman"/>
          <w:color w:val="000000"/>
          <w:sz w:val="28"/>
          <w:szCs w:val="28"/>
        </w:rPr>
        <w:t>8.2. общее руководство деятельностью ИБЦ осуществляет директор школы;.</w:t>
      </w:r>
    </w:p>
    <w:p w:rsidR="00B35EEE" w:rsidRPr="00B35EEE" w:rsidRDefault="00605E02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8.3</w:t>
      </w:r>
      <w:r w:rsidR="00B35EEE" w:rsidRPr="00B35EEE">
        <w:rPr>
          <w:rFonts w:ascii="Times New Roman" w:hAnsi="Times New Roman" w:cs="Times New Roman"/>
          <w:sz w:val="28"/>
          <w:szCs w:val="28"/>
        </w:rPr>
        <w:t xml:space="preserve">. Руководство ИБЦ осуществляет заведующий библиотекой. </w:t>
      </w:r>
    </w:p>
    <w:p w:rsidR="00B35EEE" w:rsidRPr="00B35EEE" w:rsidRDefault="00605E02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8.3</w:t>
      </w:r>
      <w:r w:rsidR="00B35EEE" w:rsidRPr="00B35EEE">
        <w:rPr>
          <w:rFonts w:ascii="Times New Roman" w:hAnsi="Times New Roman" w:cs="Times New Roman"/>
          <w:sz w:val="28"/>
          <w:szCs w:val="28"/>
        </w:rPr>
        <w:t xml:space="preserve">. Заведующий разрабатывает и предоставляет на утверждение Учредителю: </w:t>
      </w:r>
      <w:r w:rsidR="00B35EEE" w:rsidRPr="00B35EEE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EE" w:rsidRPr="00B35EEE">
        <w:rPr>
          <w:rFonts w:ascii="Times New Roman" w:hAnsi="Times New Roman" w:cs="Times New Roman"/>
          <w:sz w:val="28"/>
          <w:szCs w:val="28"/>
        </w:rPr>
        <w:t xml:space="preserve"> структуру и штатное расписание ИБЦ;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- правила пользования ИБЦ, определяющие порядок доступа к фондам ИБЦ, перечень основных и дополнительных услуг и условия их предоставления;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- </w:t>
      </w:r>
      <w:r w:rsidR="00605E02">
        <w:rPr>
          <w:rFonts w:ascii="Times New Roman" w:hAnsi="Times New Roman" w:cs="Times New Roman"/>
          <w:sz w:val="28"/>
          <w:szCs w:val="28"/>
        </w:rPr>
        <w:t xml:space="preserve"> </w:t>
      </w:r>
      <w:r w:rsidRPr="00B35EEE">
        <w:rPr>
          <w:rFonts w:ascii="Times New Roman" w:hAnsi="Times New Roman" w:cs="Times New Roman"/>
          <w:sz w:val="28"/>
          <w:szCs w:val="28"/>
        </w:rPr>
        <w:t xml:space="preserve">планы работы ИБЦ;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>-</w:t>
      </w:r>
      <w:r w:rsidR="00605E02">
        <w:rPr>
          <w:rFonts w:ascii="Times New Roman" w:hAnsi="Times New Roman" w:cs="Times New Roman"/>
          <w:sz w:val="28"/>
          <w:szCs w:val="28"/>
        </w:rPr>
        <w:t xml:space="preserve"> </w:t>
      </w:r>
      <w:r w:rsidRPr="00B35EEE">
        <w:rPr>
          <w:rFonts w:ascii="Times New Roman" w:hAnsi="Times New Roman" w:cs="Times New Roman"/>
          <w:sz w:val="28"/>
          <w:szCs w:val="28"/>
        </w:rPr>
        <w:t xml:space="preserve"> должностные инструкции сотрудников ИБЦ;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- технологическую документацию, в т.ч. о порядке исключения документов из информационных ресурсов ИБЦ. </w:t>
      </w:r>
    </w:p>
    <w:p w:rsidR="00B35EEE" w:rsidRPr="00B35EEE" w:rsidRDefault="00605E02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8.4</w:t>
      </w:r>
      <w:r w:rsidR="00B35EEE" w:rsidRPr="00B35EEE">
        <w:rPr>
          <w:rFonts w:ascii="Times New Roman" w:hAnsi="Times New Roman" w:cs="Times New Roman"/>
          <w:sz w:val="28"/>
          <w:szCs w:val="28"/>
        </w:rPr>
        <w:t>. Трудовые отношения работников ИБЦ регулируются Трудовым кодексом РФ. Заведующий несет полную ответственность за результаты деятельности ИБЦ в пределах своей компетенции. Учредитель не вправе вмешиваться в творческую деятельность ИБЦ, за исключением случаев, предусмотренных действующим законодательством и Положением об ИБЦ.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 </w:t>
      </w:r>
      <w:r w:rsidR="00605E02">
        <w:rPr>
          <w:rFonts w:ascii="Times New Roman" w:hAnsi="Times New Roman" w:cs="Times New Roman"/>
          <w:sz w:val="28"/>
          <w:szCs w:val="28"/>
        </w:rPr>
        <w:t xml:space="preserve">   8.5</w:t>
      </w:r>
      <w:r w:rsidRPr="00B35EEE">
        <w:rPr>
          <w:rFonts w:ascii="Times New Roman" w:hAnsi="Times New Roman" w:cs="Times New Roman"/>
          <w:sz w:val="28"/>
          <w:szCs w:val="28"/>
        </w:rPr>
        <w:t xml:space="preserve">. Учредитель обеспечивает ИБЦ: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 действующими нормами и требованием выделения </w:t>
      </w:r>
      <w:r w:rsidRPr="00B35EEE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помещений для работы с учебной литературой, читальных залов и пр.;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- финансированием комплектования фондов; 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>- электронно-вычислительной и копировально-множительной техникой и оргтехникой, при наличии в школе доступа в Интернет - выходом в Интернет;</w:t>
      </w:r>
    </w:p>
    <w:p w:rsidR="00B35EEE" w:rsidRPr="00B35EEE" w:rsidRDefault="00B35EEE" w:rsidP="00B3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>- условиями, обеспечивающими сохранность материальных ценностей ИБЦ;</w:t>
      </w:r>
    </w:p>
    <w:p w:rsidR="00B35EEE" w:rsidRDefault="00B35EEE" w:rsidP="00B31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EE">
        <w:rPr>
          <w:rFonts w:ascii="Times New Roman" w:hAnsi="Times New Roman" w:cs="Times New Roman"/>
          <w:sz w:val="28"/>
          <w:szCs w:val="28"/>
        </w:rPr>
        <w:t xml:space="preserve">- условиями для аттестации сотрудников ИБЦ. </w:t>
      </w:r>
    </w:p>
    <w:p w:rsidR="00B31190" w:rsidRPr="00B31190" w:rsidRDefault="00B31190" w:rsidP="00B31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90" w:rsidRPr="00B31190" w:rsidRDefault="00B31190" w:rsidP="00B31190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  <w:r w:rsidRPr="00B31190">
        <w:rPr>
          <w:b/>
          <w:color w:val="333333"/>
          <w:sz w:val="28"/>
          <w:szCs w:val="28"/>
        </w:rPr>
        <w:t>9</w:t>
      </w:r>
      <w:r>
        <w:rPr>
          <w:rFonts w:ascii="Courier New" w:hAnsi="Courier New" w:cs="Courier New"/>
          <w:b/>
          <w:color w:val="333333"/>
          <w:sz w:val="28"/>
          <w:szCs w:val="28"/>
        </w:rPr>
        <w:t>.</w:t>
      </w:r>
      <w:r>
        <w:rPr>
          <w:b/>
          <w:sz w:val="28"/>
          <w:szCs w:val="28"/>
        </w:rPr>
        <w:t>Срок действия положения</w:t>
      </w:r>
    </w:p>
    <w:p w:rsidR="00A42516" w:rsidRPr="00B31190" w:rsidRDefault="00B31190" w:rsidP="00B31190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Положение вводится в действие с момента его утверждения по образовательному учреждению. Срок действия положения не ограничен. Изменения и дополнения в Положение вносятся на собрании трудового коллектива, утверждаются Приказом по образовательному учреждению. Вводятся в действие с момента утверждения.</w:t>
      </w:r>
    </w:p>
    <w:sectPr w:rsidR="00A42516" w:rsidRPr="00B31190" w:rsidSect="0077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04" w:rsidRDefault="00645A04" w:rsidP="00552028">
      <w:pPr>
        <w:spacing w:after="0" w:line="240" w:lineRule="auto"/>
      </w:pPr>
      <w:r>
        <w:separator/>
      </w:r>
    </w:p>
  </w:endnote>
  <w:endnote w:type="continuationSeparator" w:id="1">
    <w:p w:rsidR="00645A04" w:rsidRDefault="00645A04" w:rsidP="0055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28" w:rsidRDefault="005520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28" w:rsidRDefault="005520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28" w:rsidRDefault="00552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04" w:rsidRDefault="00645A04" w:rsidP="00552028">
      <w:pPr>
        <w:spacing w:after="0" w:line="240" w:lineRule="auto"/>
      </w:pPr>
      <w:r>
        <w:separator/>
      </w:r>
    </w:p>
  </w:footnote>
  <w:footnote w:type="continuationSeparator" w:id="1">
    <w:p w:rsidR="00645A04" w:rsidRDefault="00645A04" w:rsidP="0055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28" w:rsidRDefault="005520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28" w:rsidRDefault="00552028">
    <w:pPr>
      <w:pStyle w:val="a8"/>
    </w:pPr>
  </w:p>
  <w:p w:rsidR="00552028" w:rsidRDefault="0055202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28" w:rsidRDefault="005520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58"/>
    <w:multiLevelType w:val="multilevel"/>
    <w:tmpl w:val="9DBE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0512F"/>
    <w:multiLevelType w:val="multilevel"/>
    <w:tmpl w:val="65A8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43B70"/>
    <w:multiLevelType w:val="multilevel"/>
    <w:tmpl w:val="080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C619C"/>
    <w:multiLevelType w:val="multilevel"/>
    <w:tmpl w:val="DE78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6100F"/>
    <w:multiLevelType w:val="multilevel"/>
    <w:tmpl w:val="803A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B678A"/>
    <w:multiLevelType w:val="multilevel"/>
    <w:tmpl w:val="F1A85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E5C6E78"/>
    <w:multiLevelType w:val="multilevel"/>
    <w:tmpl w:val="5F5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73A24"/>
    <w:multiLevelType w:val="multilevel"/>
    <w:tmpl w:val="DE78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731F5"/>
    <w:multiLevelType w:val="hybridMultilevel"/>
    <w:tmpl w:val="296C8738"/>
    <w:lvl w:ilvl="0" w:tplc="5E94D768">
      <w:start w:val="4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BCE"/>
    <w:rsid w:val="00041302"/>
    <w:rsid w:val="00132D38"/>
    <w:rsid w:val="002576DA"/>
    <w:rsid w:val="0029273E"/>
    <w:rsid w:val="003A6926"/>
    <w:rsid w:val="003D6309"/>
    <w:rsid w:val="00401F73"/>
    <w:rsid w:val="00502241"/>
    <w:rsid w:val="00527C04"/>
    <w:rsid w:val="00552028"/>
    <w:rsid w:val="00605E02"/>
    <w:rsid w:val="00645A04"/>
    <w:rsid w:val="006A67D0"/>
    <w:rsid w:val="006F3002"/>
    <w:rsid w:val="007779F2"/>
    <w:rsid w:val="008F6399"/>
    <w:rsid w:val="009248B5"/>
    <w:rsid w:val="009B1BCE"/>
    <w:rsid w:val="009E34B2"/>
    <w:rsid w:val="009F5A32"/>
    <w:rsid w:val="00A42516"/>
    <w:rsid w:val="00A4373E"/>
    <w:rsid w:val="00A467F6"/>
    <w:rsid w:val="00A604ED"/>
    <w:rsid w:val="00AC211D"/>
    <w:rsid w:val="00AC4A25"/>
    <w:rsid w:val="00AD2EE3"/>
    <w:rsid w:val="00AE00B6"/>
    <w:rsid w:val="00B22E35"/>
    <w:rsid w:val="00B31190"/>
    <w:rsid w:val="00B35EEE"/>
    <w:rsid w:val="00CC2A4B"/>
    <w:rsid w:val="00E469C3"/>
    <w:rsid w:val="00E702AE"/>
    <w:rsid w:val="00EE4E71"/>
    <w:rsid w:val="00F476B4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BCE"/>
    <w:rPr>
      <w:b/>
      <w:bCs/>
    </w:rPr>
  </w:style>
  <w:style w:type="character" w:customStyle="1" w:styleId="apple-converted-space">
    <w:name w:val="apple-converted-space"/>
    <w:basedOn w:val="a0"/>
    <w:rsid w:val="009B1BCE"/>
  </w:style>
  <w:style w:type="character" w:styleId="a5">
    <w:name w:val="Emphasis"/>
    <w:basedOn w:val="a0"/>
    <w:uiPriority w:val="20"/>
    <w:qFormat/>
    <w:rsid w:val="009B1BCE"/>
    <w:rPr>
      <w:i/>
      <w:iCs/>
    </w:rPr>
  </w:style>
  <w:style w:type="table" w:styleId="a6">
    <w:name w:val="Table Grid"/>
    <w:basedOn w:val="a1"/>
    <w:uiPriority w:val="59"/>
    <w:rsid w:val="00F47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A4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5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2028"/>
  </w:style>
  <w:style w:type="paragraph" w:styleId="aa">
    <w:name w:val="footer"/>
    <w:basedOn w:val="a"/>
    <w:link w:val="ab"/>
    <w:uiPriority w:val="99"/>
    <w:semiHidden/>
    <w:unhideWhenUsed/>
    <w:rsid w:val="0055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2028"/>
  </w:style>
  <w:style w:type="paragraph" w:styleId="2">
    <w:name w:val="Body Text Indent 2"/>
    <w:basedOn w:val="a"/>
    <w:link w:val="20"/>
    <w:unhideWhenUsed/>
    <w:rsid w:val="00B311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31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</cp:lastModifiedBy>
  <cp:revision>19</cp:revision>
  <cp:lastPrinted>2014-01-23T07:29:00Z</cp:lastPrinted>
  <dcterms:created xsi:type="dcterms:W3CDTF">2014-01-16T06:59:00Z</dcterms:created>
  <dcterms:modified xsi:type="dcterms:W3CDTF">2016-03-30T08:34:00Z</dcterms:modified>
</cp:coreProperties>
</file>