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82" w:rsidRDefault="00FD3782" w:rsidP="00FD3782">
      <w:pPr>
        <w:pStyle w:val="a3"/>
        <w:spacing w:after="0"/>
        <w:jc w:val="right"/>
      </w:pPr>
      <w:r>
        <w:rPr>
          <w:sz w:val="27"/>
          <w:szCs w:val="27"/>
        </w:rPr>
        <w:t>Гадаборшева Милана Хусеновна</w:t>
      </w:r>
    </w:p>
    <w:p w:rsidR="00FD3782" w:rsidRDefault="00FD3782" w:rsidP="00FD3782">
      <w:pPr>
        <w:pStyle w:val="a3"/>
        <w:spacing w:after="0"/>
        <w:jc w:val="right"/>
      </w:pPr>
    </w:p>
    <w:p w:rsidR="00FD3782" w:rsidRDefault="00FD3782" w:rsidP="00FD3782">
      <w:pPr>
        <w:pStyle w:val="a3"/>
        <w:spacing w:after="0"/>
        <w:jc w:val="center"/>
      </w:pPr>
      <w:r>
        <w:rPr>
          <w:b/>
          <w:bCs/>
          <w:sz w:val="27"/>
          <w:szCs w:val="27"/>
        </w:rPr>
        <w:t>ОСОБЕННОСТИ РАБОТЫ ЛОГОПЕДА В ГРУППЕ</w:t>
      </w:r>
    </w:p>
    <w:p w:rsidR="00FD3782" w:rsidRDefault="00FD3782" w:rsidP="00FD3782">
      <w:pPr>
        <w:pStyle w:val="a3"/>
        <w:spacing w:after="0"/>
        <w:jc w:val="center"/>
      </w:pPr>
      <w:r>
        <w:rPr>
          <w:b/>
          <w:bCs/>
          <w:sz w:val="27"/>
          <w:szCs w:val="27"/>
        </w:rPr>
        <w:t>«ОСОБЫЙ РЕБЕНОК»</w:t>
      </w:r>
    </w:p>
    <w:p w:rsidR="00FD3782" w:rsidRDefault="00FD3782" w:rsidP="00FD3782">
      <w:pPr>
        <w:pStyle w:val="a3"/>
        <w:spacing w:after="0"/>
      </w:pPr>
    </w:p>
    <w:p w:rsidR="00FD3782" w:rsidRDefault="00FD3782" w:rsidP="00FD3782">
      <w:pPr>
        <w:pStyle w:val="a3"/>
        <w:spacing w:after="0"/>
      </w:pPr>
      <w:r>
        <w:rPr>
          <w:sz w:val="27"/>
          <w:szCs w:val="27"/>
        </w:rPr>
        <w:t>В апреле 2015 года на основании решения районного ПМПК в МБДОУ «Детский сад № 54 комбинированного вида» в поселке Сиверском были открыты две группы «Особый ребенок» для детей с ограниченными возможностями здоровь</w:t>
      </w:r>
      <w:proofErr w:type="gramStart"/>
      <w:r>
        <w:rPr>
          <w:sz w:val="27"/>
          <w:szCs w:val="27"/>
        </w:rPr>
        <w:t>я(</w:t>
      </w:r>
      <w:proofErr w:type="gramEnd"/>
      <w:r>
        <w:rPr>
          <w:sz w:val="27"/>
          <w:szCs w:val="27"/>
        </w:rPr>
        <w:t>ОВЗ). Все воспитанники этих групп нуждаются в логопедической помощи, но работа логопеда с такими детьми имеет определенную специфику. Основной логопедический диагноз – системное недоразвитие речи разного уровня.</w:t>
      </w:r>
    </w:p>
    <w:p w:rsidR="00FD3782" w:rsidRDefault="00FD3782" w:rsidP="00FD3782">
      <w:pPr>
        <w:pStyle w:val="a3"/>
        <w:spacing w:after="0"/>
      </w:pPr>
      <w:r>
        <w:rPr>
          <w:sz w:val="27"/>
          <w:szCs w:val="27"/>
        </w:rPr>
        <w:t>Поступили дети практически с полным отсутствием в речи звуков и звукоподражаний. Причиной этого является серьезное органическое поражение речевых зон головного мозга, что делает невозможным спонтанное возникновение вербальных средств общения.</w:t>
      </w:r>
    </w:p>
    <w:p w:rsidR="00FD3782" w:rsidRDefault="00FD3782" w:rsidP="00FD3782">
      <w:pPr>
        <w:pStyle w:val="a3"/>
        <w:spacing w:after="0"/>
      </w:pPr>
      <w:r>
        <w:rPr>
          <w:sz w:val="27"/>
          <w:szCs w:val="27"/>
        </w:rPr>
        <w:t>В нашей работе невозможно ориентироваться на «среднего ребенка». Каждый из них действительно «особый». Для таких детей нет определенной стандартной программы, и индивидуальный подход становится единственно возможным.</w:t>
      </w:r>
    </w:p>
    <w:p w:rsidR="00FD3782" w:rsidRDefault="00FD3782" w:rsidP="00FD3782">
      <w:pPr>
        <w:pStyle w:val="a3"/>
        <w:spacing w:after="0"/>
      </w:pPr>
      <w:r>
        <w:rPr>
          <w:sz w:val="27"/>
          <w:szCs w:val="27"/>
        </w:rPr>
        <w:t>В связи с вышеизложенной проблемой встал вопрос о необходимости создания индивидуальной адаптированной программы. Программа ориентирована на формирование у детей с тяжелой степенью недоразвития речи вербальных и невербальных средств общения и не может быть рассчитана на определенный отрезок времени. Каждый ребенок будет осваивать ее в соответствии со своими возможностями и способностями.</w:t>
      </w:r>
    </w:p>
    <w:p w:rsidR="00FD3782" w:rsidRDefault="00FD3782" w:rsidP="00FD3782">
      <w:pPr>
        <w:pStyle w:val="a3"/>
        <w:spacing w:after="0"/>
      </w:pPr>
      <w:r>
        <w:rPr>
          <w:sz w:val="27"/>
          <w:szCs w:val="27"/>
        </w:rPr>
        <w:t xml:space="preserve">Программа включает в себя несколько этапов: подготовительный, этап работы на уровне звука, этап работы на уровне слога, этап работы на уровне слова, фразы, предложения и текста. На предварительном этапе, являющемся достаточно продолжительным, проводится развитие общей, ручной, речевой моторики, слухового восприятия, внимания. Необходимость развития моторики рук у особых детей обусловлена тесным взаимодействием ручной и речевой моторики. На занятиях мы с детьми выполняем различные виды упражнений, направленных на развитие ловкости, точности координации движения пальцев рук. Также выполняем упражнения общего характера, включенные в различные виды деятельности: </w:t>
      </w:r>
    </w:p>
    <w:p w:rsidR="00FD3782" w:rsidRDefault="00FD3782" w:rsidP="00FD3782">
      <w:pPr>
        <w:pStyle w:val="a3"/>
        <w:numPr>
          <w:ilvl w:val="0"/>
          <w:numId w:val="1"/>
        </w:numPr>
        <w:spacing w:after="0"/>
      </w:pPr>
      <w:r>
        <w:rPr>
          <w:sz w:val="27"/>
          <w:szCs w:val="27"/>
        </w:rPr>
        <w:t>обведение контуров предметных изображений;</w:t>
      </w:r>
    </w:p>
    <w:p w:rsidR="00FD3782" w:rsidRDefault="00FD3782" w:rsidP="00FD3782">
      <w:pPr>
        <w:pStyle w:val="a3"/>
        <w:numPr>
          <w:ilvl w:val="0"/>
          <w:numId w:val="1"/>
        </w:numPr>
        <w:spacing w:after="0"/>
      </w:pPr>
      <w:r>
        <w:rPr>
          <w:sz w:val="27"/>
          <w:szCs w:val="27"/>
        </w:rPr>
        <w:t>раскрашивание контурных изображений предметов;</w:t>
      </w:r>
    </w:p>
    <w:p w:rsidR="00FD3782" w:rsidRDefault="00FD3782" w:rsidP="00FD3782">
      <w:pPr>
        <w:pStyle w:val="a3"/>
        <w:numPr>
          <w:ilvl w:val="0"/>
          <w:numId w:val="1"/>
        </w:numPr>
        <w:spacing w:after="0"/>
      </w:pPr>
      <w:r>
        <w:rPr>
          <w:sz w:val="27"/>
          <w:szCs w:val="27"/>
        </w:rPr>
        <w:t>раскладывание и складывание разборных игрушек (матрешек, пирами, кубиков;</w:t>
      </w:r>
    </w:p>
    <w:p w:rsidR="00FD3782" w:rsidRDefault="00FD3782" w:rsidP="00FD3782">
      <w:pPr>
        <w:pStyle w:val="a3"/>
        <w:spacing w:after="0"/>
      </w:pPr>
      <w:r>
        <w:rPr>
          <w:sz w:val="27"/>
          <w:szCs w:val="27"/>
        </w:rPr>
        <w:lastRenderedPageBreak/>
        <w:t>Использую также упражнения, сопровождающиеся стихотворениями:</w:t>
      </w:r>
    </w:p>
    <w:p w:rsidR="00FD3782" w:rsidRDefault="00FD3782" w:rsidP="00FD3782">
      <w:pPr>
        <w:pStyle w:val="a3"/>
        <w:spacing w:after="0"/>
      </w:pPr>
      <w:r>
        <w:rPr>
          <w:sz w:val="27"/>
          <w:szCs w:val="27"/>
        </w:rPr>
        <w:t>«Фруктовая ладошка», «Овощи», «Пальчики».</w:t>
      </w:r>
    </w:p>
    <w:p w:rsidR="00FD3782" w:rsidRDefault="00FD3782" w:rsidP="00FD3782">
      <w:pPr>
        <w:pStyle w:val="a3"/>
        <w:spacing w:after="0"/>
      </w:pPr>
      <w:r>
        <w:rPr>
          <w:sz w:val="27"/>
          <w:szCs w:val="27"/>
        </w:rPr>
        <w:t>Упражнения по развитию ручной моторики проводятся систематически в течение 3-5 минут на каждом занятии.</w:t>
      </w:r>
    </w:p>
    <w:p w:rsidR="00FD3782" w:rsidRDefault="00FD3782" w:rsidP="00FD3782">
      <w:pPr>
        <w:pStyle w:val="a3"/>
        <w:spacing w:after="0"/>
      </w:pPr>
      <w:r>
        <w:rPr>
          <w:sz w:val="27"/>
          <w:szCs w:val="27"/>
        </w:rPr>
        <w:t>Наличие компьютера в логопедическом кабинете значительно  повысило возможности коррекции. Подача материала на логопедическом занятии стала другой, более индивидуализированной и нетрадиционной, чем на обычном занятии. А решить эту задачу позволяют  компьютерные технологии. На логопедических занятиях при работе с детьми используется логотренажёр. Логотренажер представляет собой   комплексную многостороннюю программу по коррекции разных сторон устной и письменной речи  детей с речевой патологией. С помощью логотренажёра можно решить следующие задачи логопедические работы:</w:t>
      </w:r>
    </w:p>
    <w:p w:rsidR="00FD3782" w:rsidRDefault="00FD3782" w:rsidP="00FD3782">
      <w:pPr>
        <w:pStyle w:val="a3"/>
        <w:spacing w:after="0"/>
      </w:pPr>
      <w:r>
        <w:rPr>
          <w:sz w:val="27"/>
          <w:szCs w:val="27"/>
        </w:rPr>
        <w:t>- коррекция речевого дыхания; </w:t>
      </w:r>
    </w:p>
    <w:p w:rsidR="00FD3782" w:rsidRDefault="00FD3782" w:rsidP="00FD3782">
      <w:pPr>
        <w:pStyle w:val="a3"/>
        <w:spacing w:after="0"/>
      </w:pPr>
      <w:r>
        <w:rPr>
          <w:sz w:val="27"/>
          <w:szCs w:val="27"/>
        </w:rPr>
        <w:t>- коррекция силы голоса; </w:t>
      </w:r>
    </w:p>
    <w:p w:rsidR="00FD3782" w:rsidRDefault="00FD3782" w:rsidP="00FD3782">
      <w:pPr>
        <w:pStyle w:val="a3"/>
        <w:spacing w:after="0"/>
      </w:pPr>
      <w:r>
        <w:rPr>
          <w:sz w:val="27"/>
          <w:szCs w:val="27"/>
        </w:rPr>
        <w:t>- коррекция произношения гласных и согласных звуков; </w:t>
      </w:r>
    </w:p>
    <w:p w:rsidR="00FD3782" w:rsidRDefault="00FD3782" w:rsidP="00FD3782">
      <w:pPr>
        <w:pStyle w:val="a3"/>
        <w:spacing w:after="0"/>
      </w:pPr>
      <w:r>
        <w:rPr>
          <w:sz w:val="27"/>
          <w:szCs w:val="27"/>
        </w:rPr>
        <w:t>- отработка дифференциации парных глухих и звонких согласных и т.д.</w:t>
      </w:r>
    </w:p>
    <w:p w:rsidR="00FD3782" w:rsidRDefault="00FD3782" w:rsidP="00FD3782">
      <w:pPr>
        <w:pStyle w:val="a3"/>
        <w:spacing w:after="0"/>
      </w:pPr>
      <w:r>
        <w:rPr>
          <w:sz w:val="27"/>
          <w:szCs w:val="27"/>
        </w:rPr>
        <w:t>Дети зажигают свечки на праздничном пироге и на новогодней ёлке, заставляют разговаривать Колобка и Бегемотика, помогают вытащить репку, поднимают в воздух вертолёт, играют с весёлыми человечками, перемещают занимательные картинки, собирают разрезанную картинку.</w:t>
      </w:r>
    </w:p>
    <w:p w:rsidR="00FD3782" w:rsidRDefault="00FD3782" w:rsidP="00FD3782">
      <w:pPr>
        <w:pStyle w:val="a3"/>
        <w:spacing w:after="0"/>
      </w:pPr>
      <w:r>
        <w:rPr>
          <w:sz w:val="27"/>
          <w:szCs w:val="27"/>
        </w:rPr>
        <w:t>У тренажёра всегда «хватает терпения»  многократно повторить один и тот же материал и беспристрастно оценить результаты.</w:t>
      </w:r>
    </w:p>
    <w:p w:rsidR="00FD3782" w:rsidRDefault="00FD3782" w:rsidP="00FD3782">
      <w:pPr>
        <w:pStyle w:val="a3"/>
        <w:spacing w:after="0"/>
      </w:pPr>
      <w:r>
        <w:rPr>
          <w:sz w:val="27"/>
          <w:szCs w:val="27"/>
        </w:rPr>
        <w:t xml:space="preserve">Важно, чтобы ребенок увидел, услышал, привык вслушиваться в речь, реагировать на слова. Поэтому мы начинаем работу с развития подражательной способности ребенка, учим его </w:t>
      </w:r>
      <w:proofErr w:type="gramStart"/>
      <w:r>
        <w:rPr>
          <w:sz w:val="27"/>
          <w:szCs w:val="27"/>
        </w:rPr>
        <w:t>подражать</w:t>
      </w:r>
      <w:proofErr w:type="gramEnd"/>
      <w:r>
        <w:rPr>
          <w:sz w:val="27"/>
          <w:szCs w:val="27"/>
        </w:rPr>
        <w:t xml:space="preserve"> действиям с предметами (мячом, кубиками и т.д.), движениям рук, ног, головы.</w:t>
      </w:r>
      <w:r>
        <w:rPr>
          <w:color w:val="242424"/>
          <w:sz w:val="27"/>
          <w:szCs w:val="27"/>
        </w:rPr>
        <w:t xml:space="preserve"> Необходимо учить детей слушать речь взрослого, реагировать на свое имя (игра «Как кого зовут?), соотносить себя с именем, находить игрушку по звукоподражанию («ав-ав» собака, «би-би» — машина, «пи-пи» </w:t>
      </w:r>
      <w:proofErr w:type="gramStart"/>
      <w:r>
        <w:rPr>
          <w:color w:val="242424"/>
          <w:sz w:val="27"/>
          <w:szCs w:val="27"/>
        </w:rPr>
        <w:t>-п</w:t>
      </w:r>
      <w:proofErr w:type="gramEnd"/>
      <w:r>
        <w:rPr>
          <w:color w:val="242424"/>
          <w:sz w:val="27"/>
          <w:szCs w:val="27"/>
        </w:rPr>
        <w:t>тичка).Формирование и развитие предметных действий осуществляется через совместные действия взрослого и ребенка. Вначале работы (1 этап) участие в них детей пассивное. Взрослый активно помогает ребенку осуществлять действия, то есть практически выполняет их сам, в некоторых случаях его руками, ногами – ребенок просто присутствует. На этом этапе ведущим в выполнении действии выступает логопед. В ходе обучения роли постепенно меняются. Инициатива все больше переходит к ребенку.</w:t>
      </w:r>
    </w:p>
    <w:p w:rsidR="00FD3782" w:rsidRDefault="00FD3782" w:rsidP="00FD3782">
      <w:pPr>
        <w:pStyle w:val="a3"/>
        <w:spacing w:after="0"/>
      </w:pPr>
      <w:r>
        <w:rPr>
          <w:sz w:val="27"/>
          <w:szCs w:val="27"/>
        </w:rPr>
        <w:t>При работе необходимо учитывать каждую мелочь: расположение оборудования, отсутствие лишних предметов в поле зрения ребенка. То, к чему они привыкли, влияет на успешность занятий. Такие дети сильно привязаны к какой-то определенной игрушке, с которой они практически не расстаются. Это тоже используется в работе, особенно на начальном этапе обучения. Поэтому, важно знать их привычки, предпочтения и использовать это в организации занятий.</w:t>
      </w:r>
    </w:p>
    <w:p w:rsidR="00FD3782" w:rsidRDefault="00FD3782" w:rsidP="00FD3782">
      <w:pPr>
        <w:pStyle w:val="a3"/>
        <w:spacing w:after="0"/>
      </w:pPr>
      <w:r>
        <w:rPr>
          <w:sz w:val="27"/>
          <w:szCs w:val="27"/>
        </w:rPr>
        <w:t xml:space="preserve">Эмоциональное состояние и внимание детей неустойчиво. Планируя занятие, никогда не знаешь заранее, как оно пройдет, поэтому на занятиях важна смена деятельности. Все занятия проходят в игровой форме. Используются различные речевые игры на компьютере, интересные, яркие игрушки. Необходимо комбинировать занятия, чтобы не допустить потери внимания и снижения интереса. Без игры невозможно добиться положительных результатов. </w:t>
      </w:r>
    </w:p>
    <w:p w:rsidR="00FD3782" w:rsidRDefault="00FD3782" w:rsidP="00FD3782">
      <w:pPr>
        <w:pStyle w:val="a3"/>
        <w:spacing w:after="0"/>
      </w:pPr>
      <w:r>
        <w:rPr>
          <w:sz w:val="27"/>
          <w:szCs w:val="27"/>
        </w:rPr>
        <w:t>С «особыми» детьми ведет работу целая команда специалистов, и логопед находится в тесном сотрудничестве с учителем-дефектологом, психологом, воспитателями.</w:t>
      </w:r>
    </w:p>
    <w:p w:rsidR="00FD3782" w:rsidRDefault="00FD3782" w:rsidP="00FD3782">
      <w:pPr>
        <w:pStyle w:val="a3"/>
        <w:spacing w:after="0"/>
      </w:pPr>
      <w:r>
        <w:rPr>
          <w:sz w:val="27"/>
          <w:szCs w:val="27"/>
        </w:rPr>
        <w:t>Отдельно следует сказать о работе с родителями «особых» детей. Взаимодействие с ними имеет огромное значение для коррекционной работы. Только совместными усилиями мы можем помочь детям. Родители должны стать надежными союзниками учителя-логопеда.</w:t>
      </w:r>
    </w:p>
    <w:p w:rsidR="00FD3782" w:rsidRDefault="00FD3782" w:rsidP="00FD3782">
      <w:pPr>
        <w:pStyle w:val="a3"/>
        <w:spacing w:after="0"/>
      </w:pPr>
      <w:r>
        <w:rPr>
          <w:sz w:val="27"/>
          <w:szCs w:val="27"/>
        </w:rPr>
        <w:t xml:space="preserve">Родители в общении с детьми пытаются понять ребенка с полуслова, и дети к этому привыкают. При этом нужно понимать, что у ребенка утрачивается мотивация и желание говорить правильно. Поэтому мы на занятиях должны создавать все условия для возникновения у детей потребности говорить. Моделируем ситуации: если ребенку понравилась </w:t>
      </w:r>
      <w:proofErr w:type="gramStart"/>
      <w:r>
        <w:rPr>
          <w:sz w:val="27"/>
          <w:szCs w:val="27"/>
        </w:rPr>
        <w:t>какая-нибудь</w:t>
      </w:r>
      <w:proofErr w:type="gramEnd"/>
      <w:r>
        <w:rPr>
          <w:sz w:val="27"/>
          <w:szCs w:val="27"/>
        </w:rPr>
        <w:t xml:space="preserve"> игрушками он хочет получить ее путем невербальных сигналов, делаем вид, что не понимаем его, стараясь вызвать слова. Если мотивация получить игрушку сильна, то ребенок начинает произносить слова. Правда, чтобы словесная коммуникация для ребенка стала привычной, потребуется немало времени.</w:t>
      </w:r>
    </w:p>
    <w:p w:rsidR="00FD3782" w:rsidRDefault="00FD3782" w:rsidP="00FD3782">
      <w:pPr>
        <w:pStyle w:val="a3"/>
        <w:spacing w:after="0"/>
      </w:pPr>
      <w:bookmarkStart w:id="0" w:name="_GoBack"/>
      <w:bookmarkEnd w:id="0"/>
      <w:r>
        <w:rPr>
          <w:sz w:val="27"/>
          <w:szCs w:val="27"/>
        </w:rPr>
        <w:t>От особых детей невозможно ожидать быстрого результата. На первых этапах может показаться, что работа ни к чему не приводит, идет впустую. Однако творческий подход, способность сопереживать, психологическая гибкость и колоссальное терпение, которым обладает команда педагогов, работающая с особыми детьми, дают положительный результат. Благодаря слаженной работе коллектива, «особый» ребенок получает дополнительные возможности коммуникации и адаптации в окружающем мире.</w:t>
      </w:r>
    </w:p>
    <w:p w:rsidR="00FD3782" w:rsidRDefault="00FD3782" w:rsidP="00FD3782">
      <w:pPr>
        <w:pStyle w:val="a3"/>
        <w:spacing w:after="0"/>
      </w:pPr>
    </w:p>
    <w:sectPr w:rsidR="00FD3782" w:rsidSect="00FD378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C52E1"/>
    <w:multiLevelType w:val="multilevel"/>
    <w:tmpl w:val="93FE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displayVerticalDrawingGridEvery w:val="2"/>
  <w:characterSpacingControl w:val="doNotCompress"/>
  <w:savePreviewPicture/>
  <w:compat/>
  <w:rsids>
    <w:rsidRoot w:val="00FD3782"/>
    <w:rsid w:val="0022695B"/>
    <w:rsid w:val="00295122"/>
    <w:rsid w:val="003145E7"/>
    <w:rsid w:val="003F452F"/>
    <w:rsid w:val="0057434E"/>
    <w:rsid w:val="00677FEE"/>
    <w:rsid w:val="0095584E"/>
    <w:rsid w:val="00957906"/>
    <w:rsid w:val="00CE5CCB"/>
    <w:rsid w:val="00D7152C"/>
    <w:rsid w:val="00D96822"/>
    <w:rsid w:val="00DF0F09"/>
    <w:rsid w:val="00FD3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8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782"/>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96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1023</Words>
  <Characters>5834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2016-02-21T10:10:00Z</dcterms:created>
  <dcterms:modified xsi:type="dcterms:W3CDTF">2016-02-21T11:10:00Z</dcterms:modified>
</cp:coreProperties>
</file>