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9CB" w:rsidRPr="006719CB" w:rsidRDefault="006719CB" w:rsidP="006719CB">
      <w:pPr>
        <w:spacing w:after="110" w:line="240" w:lineRule="auto"/>
        <w:outlineLvl w:val="0"/>
        <w:rPr>
          <w:rFonts w:ascii="&amp;quot" w:eastAsia="Times New Roman" w:hAnsi="&amp;quot" w:cs="Times New Roman"/>
          <w:b/>
          <w:bCs/>
          <w:kern w:val="36"/>
          <w:sz w:val="48"/>
          <w:szCs w:val="48"/>
          <w:lang w:val="ru-RU" w:eastAsia="ru-RU" w:bidi="ar-SA"/>
        </w:rPr>
      </w:pPr>
      <w:r w:rsidRPr="006719CB">
        <w:rPr>
          <w:rFonts w:ascii="&amp;quot" w:eastAsia="Times New Roman" w:hAnsi="&amp;quot" w:cs="Times New Roman"/>
          <w:b/>
          <w:bCs/>
          <w:kern w:val="36"/>
          <w:sz w:val="48"/>
          <w:szCs w:val="48"/>
          <w:lang w:val="ru-RU" w:eastAsia="ru-RU" w:bidi="ar-SA"/>
        </w:rPr>
        <w:t>Дистанционное обучение</w:t>
      </w:r>
    </w:p>
    <w:p w:rsidR="006719CB" w:rsidRPr="006719CB" w:rsidRDefault="006719CB" w:rsidP="006719CB">
      <w:pPr>
        <w:spacing w:after="192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</w:pP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В </w:t>
      </w:r>
      <w:r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МБОУ </w:t>
      </w:r>
      <w:r>
        <w:rPr>
          <w:rFonts w:ascii="&amp;quot" w:eastAsia="Times New Roman" w:hAnsi="&amp;quot" w:cs="Times New Roman" w:hint="eastAsia"/>
          <w:color w:val="000000"/>
          <w:sz w:val="21"/>
          <w:szCs w:val="21"/>
          <w:lang w:val="ru-RU" w:eastAsia="ru-RU" w:bidi="ar-SA"/>
        </w:rPr>
        <w:t>«</w:t>
      </w:r>
      <w:r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>Гатчинская СОШ №2</w:t>
      </w:r>
      <w:r>
        <w:rPr>
          <w:rFonts w:ascii="&amp;quot" w:eastAsia="Times New Roman" w:hAnsi="&amp;quot" w:cs="Times New Roman" w:hint="eastAsia"/>
          <w:color w:val="000000"/>
          <w:sz w:val="21"/>
          <w:szCs w:val="21"/>
          <w:lang w:val="ru-RU" w:eastAsia="ru-RU" w:bidi="ar-SA"/>
        </w:rPr>
        <w:t>»</w:t>
      </w:r>
      <w:r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 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 в 2020-2021 учебном году для классов</w:t>
      </w:r>
      <w:r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 и отдельных учащихся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, </w:t>
      </w:r>
      <w:r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>которые временно не посещают школу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>, организовано дистанционное обучение (ДО).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br/>
      </w:r>
      <w:r w:rsidRPr="006719CB">
        <w:rPr>
          <w:rFonts w:ascii="&amp;quot" w:eastAsia="Times New Roman" w:hAnsi="&amp;quot" w:cs="Times New Roman"/>
          <w:b/>
          <w:bCs/>
          <w:color w:val="000000"/>
          <w:sz w:val="21"/>
          <w:lang w:val="ru-RU" w:eastAsia="ru-RU" w:bidi="ar-SA"/>
        </w:rPr>
        <w:t xml:space="preserve">Задания, рекомендации и ссылки на ресурсы учителя размещают в </w:t>
      </w:r>
      <w:hyperlink r:id="rId5" w:history="1">
        <w:r w:rsidRPr="006719CB">
          <w:rPr>
            <w:rFonts w:ascii="&amp;quot" w:eastAsia="Times New Roman" w:hAnsi="&amp;quot" w:cs="Times New Roman"/>
            <w:b/>
            <w:bCs/>
            <w:color w:val="000000" w:themeColor="text1"/>
            <w:sz w:val="21"/>
            <w:lang w:val="ru-RU" w:eastAsia="ru-RU" w:bidi="ar-SA"/>
          </w:rPr>
          <w:t>электронном дневнике</w:t>
        </w:r>
      </w:hyperlink>
      <w:r w:rsidRPr="006719CB">
        <w:rPr>
          <w:rFonts w:ascii="&amp;quot" w:eastAsia="Times New Roman" w:hAnsi="&amp;quot" w:cs="Times New Roman"/>
          <w:b/>
          <w:bCs/>
          <w:color w:val="000000"/>
          <w:sz w:val="21"/>
          <w:lang w:val="ru-RU" w:eastAsia="ru-RU" w:bidi="ar-SA"/>
        </w:rPr>
        <w:t>.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br/>
        <w:t xml:space="preserve">Уроки проводятся согласно обычному </w:t>
      </w:r>
      <w:hyperlink r:id="rId6" w:history="1">
        <w:r w:rsidRPr="007E02FA">
          <w:rPr>
            <w:rStyle w:val="af5"/>
            <w:rFonts w:ascii="&amp;quot" w:eastAsia="Times New Roman" w:hAnsi="&amp;quot" w:cs="Times New Roman"/>
            <w:sz w:val="21"/>
            <w:szCs w:val="21"/>
            <w:lang w:val="ru-RU" w:eastAsia="ru-RU" w:bidi="ar-SA"/>
          </w:rPr>
          <w:t>распи</w:t>
        </w:r>
        <w:bookmarkStart w:id="0" w:name="_GoBack"/>
        <w:bookmarkEnd w:id="0"/>
        <w:r w:rsidRPr="007E02FA">
          <w:rPr>
            <w:rStyle w:val="af5"/>
            <w:rFonts w:ascii="&amp;quot" w:eastAsia="Times New Roman" w:hAnsi="&amp;quot" w:cs="Times New Roman"/>
            <w:sz w:val="21"/>
            <w:szCs w:val="21"/>
            <w:lang w:val="ru-RU" w:eastAsia="ru-RU" w:bidi="ar-SA"/>
          </w:rPr>
          <w:t>с</w:t>
        </w:r>
        <w:r w:rsidRPr="007E02FA">
          <w:rPr>
            <w:rStyle w:val="af5"/>
            <w:rFonts w:ascii="&amp;quot" w:eastAsia="Times New Roman" w:hAnsi="&amp;quot" w:cs="Times New Roman"/>
            <w:sz w:val="21"/>
            <w:szCs w:val="21"/>
            <w:lang w:val="ru-RU" w:eastAsia="ru-RU" w:bidi="ar-SA"/>
          </w:rPr>
          <w:t>анию,</w:t>
        </w:r>
      </w:hyperlink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 размещенному в электронном дневнике.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br/>
        <w:t xml:space="preserve">Время урока может быть использовано для проведения </w:t>
      </w:r>
      <w:r w:rsidRPr="006719CB">
        <w:rPr>
          <w:rFonts w:ascii="&amp;quot" w:eastAsia="Times New Roman" w:hAnsi="&amp;quot" w:cs="Times New Roman"/>
          <w:b/>
          <w:bCs/>
          <w:color w:val="000000"/>
          <w:sz w:val="21"/>
          <w:lang w:val="ru-RU" w:eastAsia="ru-RU" w:bidi="ar-SA"/>
        </w:rPr>
        <w:t>онлайн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 лекций, </w:t>
      </w:r>
      <w:r w:rsidRPr="006719CB">
        <w:rPr>
          <w:rFonts w:ascii="&amp;quot" w:eastAsia="Times New Roman" w:hAnsi="&amp;quot" w:cs="Times New Roman"/>
          <w:b/>
          <w:bCs/>
          <w:color w:val="000000"/>
          <w:sz w:val="21"/>
          <w:lang w:val="ru-RU" w:eastAsia="ru-RU" w:bidi="ar-SA"/>
        </w:rPr>
        <w:t>консультаций, 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 семинаров, выполнения заданий и тестов или </w:t>
      </w:r>
      <w:r w:rsidRPr="006719CB">
        <w:rPr>
          <w:rFonts w:ascii="&amp;quot" w:eastAsia="Times New Roman" w:hAnsi="&amp;quot" w:cs="Times New Roman"/>
          <w:b/>
          <w:bCs/>
          <w:color w:val="000000"/>
          <w:sz w:val="21"/>
          <w:lang w:val="ru-RU" w:eastAsia="ru-RU" w:bidi="ar-SA"/>
        </w:rPr>
        <w:t xml:space="preserve">офлайн 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>практикумов, решения тренировочных заданий, конспектирования теоретического материала, разбора образцов решения задач и упражнений, выполнения реферативных и проектных заданий, самостоятельных или проверочных работ в соответствии с программой и возрастными особенностями обучающихся.</w:t>
      </w:r>
    </w:p>
    <w:p w:rsidR="006719CB" w:rsidRPr="006719CB" w:rsidRDefault="00A47BEF" w:rsidP="006719CB">
      <w:pPr>
        <w:spacing w:before="96" w:after="192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</w:pPr>
      <w:hyperlink r:id="rId7" w:tgtFrame="_blank" w:history="1">
        <w:r w:rsidR="006719CB"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 xml:space="preserve">О рекомендациях как организовать рабочее место школьника на дистанционном обучении </w:t>
        </w:r>
        <w:proofErr w:type="gramStart"/>
        <w:r w:rsidR="006719CB"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>дома(</w:t>
        </w:r>
        <w:proofErr w:type="gramEnd"/>
        <w:r w:rsidR="006719CB"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>внешняя ссылка)</w:t>
        </w:r>
      </w:hyperlink>
    </w:p>
    <w:p w:rsidR="006719CB" w:rsidRPr="006719CB" w:rsidRDefault="006719CB" w:rsidP="006719CB">
      <w:pPr>
        <w:spacing w:before="96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</w:pP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Для проведения </w:t>
      </w:r>
      <w:r w:rsidRPr="006719CB">
        <w:rPr>
          <w:rFonts w:ascii="&amp;quot" w:eastAsia="Times New Roman" w:hAnsi="&amp;quot" w:cs="Times New Roman"/>
          <w:b/>
          <w:bCs/>
          <w:color w:val="000000"/>
          <w:sz w:val="21"/>
          <w:lang w:val="ru-RU" w:eastAsia="ru-RU" w:bidi="ar-SA"/>
        </w:rPr>
        <w:t xml:space="preserve">лекций и консультаций 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с использованием компьютера (с микрофоном и камерой),  ноутбука, мобильного телефона или планшета применяется бесплатное программное обеспечение </w:t>
      </w:r>
      <w:proofErr w:type="spellStart"/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>Meet</w:t>
      </w:r>
      <w:proofErr w:type="spellEnd"/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4"/>
        <w:gridCol w:w="6261"/>
      </w:tblGrid>
      <w:tr w:rsidR="006719CB" w:rsidRPr="007E02FA" w:rsidTr="006719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561B1"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45640" cy="758825"/>
                  <wp:effectExtent l="19050" t="0" r="0" b="0"/>
                  <wp:docPr id="1" name="Рисунок 1" descr="Google Meet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oogle Meet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Чтобы установить </w:t>
            </w:r>
            <w:hyperlink r:id="rId10" w:tgtFrame="_blank" w:history="1"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Meet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(внешняя ссылка)</w:t>
              </w:r>
            </w:hyperlink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мобильном устройстве, перейдите в </w:t>
            </w:r>
            <w:hyperlink r:id="rId11" w:tgtFrame="_blank" w:history="1"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Google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 xml:space="preserve"> </w:t>
              </w:r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Play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(внешняя ссылка)</w:t>
              </w:r>
            </w:hyperlink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или в </w:t>
            </w:r>
            <w:hyperlink r:id="rId12" w:tgtFrame="_blank" w:history="1"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iTunes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 xml:space="preserve"> </w:t>
              </w:r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Store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(внешняя ссылка)</w:t>
              </w:r>
            </w:hyperlink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На других устройствах используйте Веб-интерфейс </w:t>
            </w:r>
            <w:hyperlink r:id="rId13" w:tgtFrame="_blank" w:history="1"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meet.google.com(внешняя ссылка)</w:t>
              </w:r>
            </w:hyperlink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</w:t>
            </w:r>
            <w:proofErr w:type="spellStart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Chrome</w:t>
            </w:r>
            <w:proofErr w:type="spellEnd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Firefox</w:t>
            </w:r>
            <w:proofErr w:type="spellEnd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Edge</w:t>
            </w:r>
            <w:proofErr w:type="spellEnd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</w:t>
            </w:r>
            <w:proofErr w:type="spellStart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Safari</w:t>
            </w:r>
            <w:proofErr w:type="spellEnd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).</w:t>
            </w:r>
          </w:p>
        </w:tc>
      </w:tr>
      <w:tr w:rsidR="006719CB" w:rsidRPr="007E02FA" w:rsidTr="006719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45640" cy="564515"/>
                  <wp:effectExtent l="19050" t="0" r="0" b="0"/>
                  <wp:docPr id="2" name="Рисунок 2" descr="Office Le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Office Le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640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При отсутствии сканера, рекомендуем при подготовке к отправке выполненных домашних заданий использовать </w:t>
            </w:r>
            <w:proofErr w:type="spellStart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Office</w:t>
            </w:r>
            <w:proofErr w:type="spellEnd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proofErr w:type="spellStart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Lens</w:t>
            </w:r>
            <w:proofErr w:type="spellEnd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. Чтобы установить </w:t>
            </w:r>
            <w:proofErr w:type="spellStart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Office</w:t>
            </w:r>
            <w:proofErr w:type="spellEnd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proofErr w:type="spellStart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Lens</w:t>
            </w:r>
            <w:proofErr w:type="spellEnd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на устройстве, перейдите в </w:t>
            </w:r>
            <w:hyperlink r:id="rId15" w:tgtFrame="_blank" w:history="1"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Google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 xml:space="preserve"> </w:t>
              </w:r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Play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(внешняя ссылка)</w:t>
              </w:r>
            </w:hyperlink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или в </w:t>
            </w:r>
            <w:hyperlink r:id="rId16" w:tgtFrame="_blank" w:history="1"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iTunes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 xml:space="preserve"> </w:t>
              </w:r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Store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(внешняя ссылка)</w:t>
              </w:r>
            </w:hyperlink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или в </w:t>
            </w:r>
            <w:hyperlink r:id="rId17" w:tgtFrame="_blank" w:history="1"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Microsoft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 xml:space="preserve"> </w:t>
              </w:r>
              <w:proofErr w:type="spellStart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Store</w:t>
              </w:r>
              <w:proofErr w:type="spellEnd"/>
              <w:r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(внешняя ссылка)</w:t>
              </w:r>
            </w:hyperlink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</w:p>
        </w:tc>
      </w:tr>
    </w:tbl>
    <w:p w:rsidR="006719CB" w:rsidRPr="006719CB" w:rsidRDefault="006719CB" w:rsidP="006719CB">
      <w:pPr>
        <w:spacing w:line="360" w:lineRule="atLeast"/>
        <w:rPr>
          <w:rFonts w:ascii="&amp;quot" w:eastAsia="Times New Roman" w:hAnsi="&amp;quot" w:cs="Times New Roman"/>
          <w:vanish/>
          <w:color w:val="000000"/>
          <w:sz w:val="21"/>
          <w:szCs w:val="21"/>
          <w:lang w:val="ru-RU" w:eastAsia="ru-RU" w:bidi="ar-S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5486"/>
      </w:tblGrid>
      <w:tr w:rsidR="006719CB" w:rsidRPr="007E02FA" w:rsidTr="006719CB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153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</w:pPr>
            <w:r w:rsidRPr="00671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Электронная форма </w:t>
            </w:r>
            <w:proofErr w:type="gramStart"/>
            <w:r w:rsidRPr="00671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учебника  (</w:t>
            </w:r>
            <w:proofErr w:type="gramEnd"/>
            <w:r w:rsidRPr="006719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бесплатный доступ на время ДО)</w:t>
            </w:r>
          </w:p>
        </w:tc>
      </w:tr>
      <w:tr w:rsidR="006719CB" w:rsidRPr="006719CB" w:rsidTr="006719CB">
        <w:trPr>
          <w:tblHeader/>
        </w:trPr>
        <w:tc>
          <w:tcPr>
            <w:tcW w:w="0" w:type="auto"/>
            <w:tcBorders>
              <w:bottom w:val="single" w:sz="6" w:space="0" w:color="EEEEEE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val="ru-RU" w:eastAsia="ru-RU" w:bidi="ar-SA"/>
              </w:rPr>
            </w:pPr>
            <w:r w:rsidRPr="006719C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val="ru-RU" w:eastAsia="ru-RU" w:bidi="ar-SA"/>
              </w:rPr>
              <w:t>Издательства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val="ru-RU" w:eastAsia="ru-RU" w:bidi="ar-SA"/>
              </w:rPr>
            </w:pPr>
            <w:r w:rsidRPr="006719CB">
              <w:rPr>
                <w:rFonts w:ascii="Times New Roman" w:eastAsia="Times New Roman" w:hAnsi="Times New Roman" w:cs="Times New Roman"/>
                <w:b/>
                <w:bCs/>
                <w:color w:val="494949"/>
                <w:sz w:val="24"/>
                <w:szCs w:val="24"/>
                <w:lang w:val="ru-RU" w:eastAsia="ru-RU" w:bidi="ar-SA"/>
              </w:rPr>
              <w:t>Доступ</w:t>
            </w:r>
          </w:p>
        </w:tc>
      </w:tr>
      <w:tr w:rsidR="006719CB" w:rsidRPr="007E02FA" w:rsidTr="006719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06905" cy="321310"/>
                  <wp:effectExtent l="19050" t="0" r="0" b="0"/>
                  <wp:docPr id="3" name="Рисунок 3" descr="ДРОФА,Вентана-Гр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РОФА,Вентана-Гр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«ДРОФА» и «</w:t>
            </w:r>
            <w:proofErr w:type="spellStart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Вентана</w:t>
            </w:r>
            <w:proofErr w:type="spellEnd"/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-Граф»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A47BEF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19" w:tgtFrame="_blank" w:history="1">
              <w:r w:rsidR="006719CB"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https://lecta.rosuchebnik.ru/(внешняя ссылка)</w:t>
              </w:r>
            </w:hyperlink>
            <w:r w:rsidR="006719CB"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(</w:t>
            </w:r>
            <w:proofErr w:type="spellStart"/>
            <w:r w:rsidR="006719CB"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Промокод</w:t>
            </w:r>
            <w:proofErr w:type="spellEnd"/>
            <w:r w:rsidR="006719CB"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– </w:t>
            </w:r>
            <w:proofErr w:type="spellStart"/>
            <w:r w:rsidR="006719CB"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УчимсяДома</w:t>
            </w:r>
            <w:proofErr w:type="spellEnd"/>
            <w:r w:rsidR="006719CB"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)</w:t>
            </w:r>
          </w:p>
        </w:tc>
      </w:tr>
      <w:tr w:rsidR="006719CB" w:rsidRPr="007E02FA" w:rsidTr="006719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1906905" cy="204470"/>
                  <wp:effectExtent l="19050" t="0" r="0" b="0"/>
                  <wp:docPr id="4" name="Рисунок 4" descr="https://lyceum3.spb.ru/sites/default/files/brbn21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lyceum3.spb.ru/sites/default/files/brbn21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6905" cy="20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«Просвещение», «Бином», «Ассоциация 21 век»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A47BEF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21" w:tgtFrame="_blank" w:history="1">
              <w:r w:rsidR="006719CB"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https://media.prosv.ru/(внешняя ссылка)</w:t>
              </w:r>
            </w:hyperlink>
          </w:p>
        </w:tc>
      </w:tr>
      <w:tr w:rsidR="006719CB" w:rsidRPr="007E02FA" w:rsidTr="006719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>
                  <wp:extent cx="360045" cy="758825"/>
                  <wp:effectExtent l="19050" t="0" r="1905" b="0"/>
                  <wp:docPr id="5" name="Рисунок 5" descr="https://lyceum3.spb.ru/sites/default/files/r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yceum3.spb.ru/sites/default/files/r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75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«Русское слово»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A47BEF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23" w:tgtFrame="_blank" w:history="1">
              <w:r w:rsidR="006719CB"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https://russkoe-slovo.ru/catalog/677/(внешняя ссылка)</w:t>
              </w:r>
            </w:hyperlink>
          </w:p>
        </w:tc>
      </w:tr>
      <w:tr w:rsidR="006719CB" w:rsidRPr="007E02FA" w:rsidTr="006719C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6719CB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lastRenderedPageBreak/>
              <w:drawing>
                <wp:inline distT="0" distB="0" distL="0" distR="0">
                  <wp:extent cx="1731645" cy="321310"/>
                  <wp:effectExtent l="19050" t="0" r="1905" b="0"/>
                  <wp:docPr id="6" name="Рисунок 6" descr="Академкни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Академкни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45" cy="3213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19C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br/>
              <w:t>«Академкнига»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9" w:type="dxa"/>
              <w:left w:w="120" w:type="dxa"/>
              <w:bottom w:w="89" w:type="dxa"/>
              <w:right w:w="120" w:type="dxa"/>
            </w:tcMar>
            <w:vAlign w:val="center"/>
            <w:hideMark/>
          </w:tcPr>
          <w:p w:rsidR="006719CB" w:rsidRPr="006719CB" w:rsidRDefault="00A47BEF" w:rsidP="006719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hyperlink r:id="rId25" w:tgtFrame="_blank" w:history="1">
              <w:r w:rsidR="006719CB" w:rsidRPr="006719CB">
                <w:rPr>
                  <w:rFonts w:ascii="Times New Roman" w:eastAsia="Times New Roman" w:hAnsi="Times New Roman" w:cs="Times New Roman"/>
                  <w:color w:val="3561B1"/>
                  <w:sz w:val="24"/>
                  <w:szCs w:val="24"/>
                  <w:lang w:val="ru-RU" w:eastAsia="ru-RU" w:bidi="ar-SA"/>
                </w:rPr>
                <w:t>http://web.akbooks.club/(внешняя ссылка)</w:t>
              </w:r>
            </w:hyperlink>
          </w:p>
        </w:tc>
      </w:tr>
    </w:tbl>
    <w:p w:rsidR="006719CB" w:rsidRPr="006719CB" w:rsidRDefault="00A47BEF" w:rsidP="006719CB">
      <w:pPr>
        <w:numPr>
          <w:ilvl w:val="0"/>
          <w:numId w:val="1"/>
        </w:numPr>
        <w:spacing w:before="100" w:beforeAutospacing="1" w:after="100" w:afterAutospacing="1" w:line="360" w:lineRule="atLeast"/>
        <w:ind w:left="460"/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</w:pPr>
      <w:hyperlink r:id="rId26" w:tgtFrame="_blank" w:history="1">
        <w:r w:rsidR="006719CB"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 xml:space="preserve">Интернет-ресурсы рекомендованные Министерством просвещения Российской Федерации для обучения с применением дистанционных образовательных </w:t>
        </w:r>
        <w:proofErr w:type="gramStart"/>
        <w:r w:rsidR="006719CB"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>технологий(</w:t>
        </w:r>
        <w:proofErr w:type="gramEnd"/>
        <w:r w:rsidR="006719CB"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>внешняя ссылка)</w:t>
        </w:r>
      </w:hyperlink>
    </w:p>
    <w:p w:rsidR="006719CB" w:rsidRPr="006719CB" w:rsidRDefault="00A47BEF" w:rsidP="006719CB">
      <w:pPr>
        <w:numPr>
          <w:ilvl w:val="0"/>
          <w:numId w:val="1"/>
        </w:numPr>
        <w:spacing w:before="100" w:beforeAutospacing="1" w:after="100" w:afterAutospacing="1" w:line="360" w:lineRule="atLeast"/>
        <w:ind w:left="460"/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</w:pPr>
      <w:hyperlink r:id="rId27" w:history="1">
        <w:r w:rsidR="006719CB"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>Образовательные ресурсы для дистанционного обучения рекомендуемые Комитетом общего и профессионального образования Ленинградской области</w:t>
        </w:r>
      </w:hyperlink>
    </w:p>
    <w:p w:rsidR="006719CB" w:rsidRPr="006719CB" w:rsidRDefault="006719CB" w:rsidP="006719CB">
      <w:pPr>
        <w:spacing w:before="96" w:after="192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</w:pPr>
      <w:r w:rsidRPr="006719CB">
        <w:rPr>
          <w:rFonts w:ascii="&amp;quot" w:eastAsia="Times New Roman" w:hAnsi="&amp;quot" w:cs="Times New Roman"/>
          <w:b/>
          <w:bCs/>
          <w:color w:val="000000"/>
          <w:sz w:val="21"/>
          <w:lang w:val="ru-RU" w:eastAsia="ru-RU" w:bidi="ar-SA"/>
        </w:rPr>
        <w:t xml:space="preserve">По всем возникающим вопросам родители 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>могут обратиться на электронную почту классного руководителя или на адрес горячей линии Гатчинского лицея №3 (</w:t>
      </w:r>
      <w:hyperlink r:id="rId28" w:history="1">
        <w:r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 xml:space="preserve">gatlicei3@gtn.lokos.net(ссылка для отправки </w:t>
        </w:r>
        <w:proofErr w:type="spellStart"/>
        <w:r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>email</w:t>
        </w:r>
        <w:proofErr w:type="spellEnd"/>
        <w:proofErr w:type="gramStart"/>
        <w:r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>)</w:t>
        </w:r>
      </w:hyperlink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>)</w:t>
      </w:r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br/>
        <w:t>Рекомендуется</w:t>
      </w:r>
      <w:proofErr w:type="gramEnd"/>
      <w:r w:rsidRPr="006719CB"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  <w:t xml:space="preserve"> всем ограничить контакты и избегать мест с большим скоплением людей. </w:t>
      </w:r>
      <w:hyperlink r:id="rId29" w:tgtFrame="_blank" w:history="1">
        <w:r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>Рекомендации по безопасности(внешняя ссылка)</w:t>
        </w:r>
      </w:hyperlink>
    </w:p>
    <w:p w:rsidR="006719CB" w:rsidRPr="006719CB" w:rsidRDefault="00A47BEF" w:rsidP="006719CB">
      <w:pPr>
        <w:spacing w:before="96" w:line="360" w:lineRule="atLeast"/>
        <w:rPr>
          <w:rFonts w:ascii="&amp;quot" w:eastAsia="Times New Roman" w:hAnsi="&amp;quot" w:cs="Times New Roman"/>
          <w:color w:val="000000"/>
          <w:sz w:val="21"/>
          <w:szCs w:val="21"/>
          <w:lang w:val="ru-RU" w:eastAsia="ru-RU" w:bidi="ar-SA"/>
        </w:rPr>
      </w:pPr>
      <w:hyperlink r:id="rId30" w:history="1">
        <w:r w:rsidR="006719CB" w:rsidRPr="006719CB">
          <w:rPr>
            <w:rFonts w:ascii="&amp;quot" w:eastAsia="Times New Roman" w:hAnsi="&amp;quot" w:cs="Times New Roman"/>
            <w:color w:val="3561B1"/>
            <w:sz w:val="21"/>
            <w:lang w:val="ru-RU" w:eastAsia="ru-RU" w:bidi="ar-SA"/>
          </w:rPr>
          <w:t>Обобщение опыта. Дистанционное обучение опыт, проблемы и перспективы</w:t>
        </w:r>
      </w:hyperlink>
    </w:p>
    <w:p w:rsidR="007E123D" w:rsidRPr="006719CB" w:rsidRDefault="00A47BEF">
      <w:pPr>
        <w:rPr>
          <w:lang w:val="ru-RU"/>
        </w:rPr>
      </w:pPr>
    </w:p>
    <w:sectPr w:rsidR="007E123D" w:rsidRPr="006719CB" w:rsidSect="00221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E7A9E"/>
    <w:multiLevelType w:val="multilevel"/>
    <w:tmpl w:val="1608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CB"/>
    <w:rsid w:val="001D215F"/>
    <w:rsid w:val="00221C0C"/>
    <w:rsid w:val="004536C3"/>
    <w:rsid w:val="004E7506"/>
    <w:rsid w:val="005A4D74"/>
    <w:rsid w:val="006719CB"/>
    <w:rsid w:val="007970F0"/>
    <w:rsid w:val="007E02FA"/>
    <w:rsid w:val="0095475D"/>
    <w:rsid w:val="00A47BEF"/>
    <w:rsid w:val="00B07260"/>
    <w:rsid w:val="00F9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F778B-1741-41E3-B20C-F31424E0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0F0"/>
  </w:style>
  <w:style w:type="paragraph" w:styleId="1">
    <w:name w:val="heading 1"/>
    <w:basedOn w:val="a"/>
    <w:next w:val="a"/>
    <w:link w:val="10"/>
    <w:uiPriority w:val="9"/>
    <w:qFormat/>
    <w:rsid w:val="007970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0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0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0F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0F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0F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0F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0F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0F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70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970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970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970F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970F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970F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970F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970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970F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970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970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970F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970F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970F0"/>
    <w:rPr>
      <w:b/>
      <w:bCs/>
    </w:rPr>
  </w:style>
  <w:style w:type="character" w:styleId="a9">
    <w:name w:val="Emphasis"/>
    <w:basedOn w:val="a0"/>
    <w:uiPriority w:val="20"/>
    <w:qFormat/>
    <w:rsid w:val="007970F0"/>
    <w:rPr>
      <w:i/>
      <w:iCs/>
    </w:rPr>
  </w:style>
  <w:style w:type="paragraph" w:styleId="aa">
    <w:name w:val="No Spacing"/>
    <w:uiPriority w:val="1"/>
    <w:qFormat/>
    <w:rsid w:val="007970F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970F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70F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970F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970F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970F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970F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970F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970F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970F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970F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70F0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7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unhideWhenUsed/>
    <w:rsid w:val="006719CB"/>
    <w:rPr>
      <w:color w:val="0000FF"/>
      <w:u w:val="single"/>
    </w:rPr>
  </w:style>
  <w:style w:type="character" w:customStyle="1" w:styleId="element-invisible">
    <w:name w:val="element-invisible"/>
    <w:basedOn w:val="a0"/>
    <w:rsid w:val="006719CB"/>
  </w:style>
  <w:style w:type="paragraph" w:styleId="af6">
    <w:name w:val="Balloon Text"/>
    <w:basedOn w:val="a"/>
    <w:link w:val="af7"/>
    <w:uiPriority w:val="99"/>
    <w:semiHidden/>
    <w:unhideWhenUsed/>
    <w:rsid w:val="0067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719CB"/>
    <w:rPr>
      <w:rFonts w:ascii="Tahoma" w:hAnsi="Tahoma" w:cs="Tahoma"/>
      <w:sz w:val="16"/>
      <w:szCs w:val="16"/>
    </w:rPr>
  </w:style>
  <w:style w:type="character" w:styleId="af8">
    <w:name w:val="FollowedHyperlink"/>
    <w:basedOn w:val="a0"/>
    <w:uiPriority w:val="99"/>
    <w:semiHidden/>
    <w:unhideWhenUsed/>
    <w:rsid w:val="004536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1332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103">
              <w:marLeft w:val="0"/>
              <w:marRight w:val="0"/>
              <w:marTop w:val="153"/>
              <w:marBottom w:val="1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45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" TargetMode="External"/><Relationship Id="rId13" Type="http://schemas.openxmlformats.org/officeDocument/2006/relationships/hyperlink" Target="https://meet.google.com/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s://edu.gov.ru/press/2214/ministerstvo-prosvescheniya-rekomenduet-shkolam-polzovatsya-onlayn-resursami-dlya-obespecheniya-distancionnogo-obucheniy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ia.prosv.ru/" TargetMode="External"/><Relationship Id="rId7" Type="http://schemas.openxmlformats.org/officeDocument/2006/relationships/hyperlink" Target="https://rospotrebnadzor.ru/about/info/news/news_details.php?ELEMENT_ID=14200" TargetMode="External"/><Relationship Id="rId12" Type="http://schemas.openxmlformats.org/officeDocument/2006/relationships/hyperlink" Target="https://itunes.apple.com/app/hangouts-meet/id1013231476" TargetMode="External"/><Relationship Id="rId17" Type="http://schemas.openxmlformats.org/officeDocument/2006/relationships/hyperlink" Target="https://www.microsoft.com/ru-ru/p/office-lens/9wzdncrfj3t8" TargetMode="External"/><Relationship Id="rId25" Type="http://schemas.openxmlformats.org/officeDocument/2006/relationships/hyperlink" Target="http://web.akbooks.club/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s.apple.com/ru/app/microsoft-office-lens-pdf-scan/id975925059" TargetMode="External"/><Relationship Id="rId20" Type="http://schemas.openxmlformats.org/officeDocument/2006/relationships/image" Target="media/image4.png"/><Relationship Id="rId29" Type="http://schemas.openxmlformats.org/officeDocument/2006/relationships/hyperlink" Target="https://www.rospotrebnadzor.ru/about/info/news_time/news_details.php?ELEMENT_ID=1356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gtn.lokos.net/gatschool2/sobitia/2020-2021/osoucsl/rasp_do_20.docx" TargetMode="External"/><Relationship Id="rId11" Type="http://schemas.openxmlformats.org/officeDocument/2006/relationships/hyperlink" Target="https://play.google.com/store/apps/details?id=com.google.android.apps.meetings&amp;hl=ru" TargetMode="Externa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hyperlink" Target="https://lyceum3.spb.ru/elektronnyy-dnevnik" TargetMode="External"/><Relationship Id="rId15" Type="http://schemas.openxmlformats.org/officeDocument/2006/relationships/hyperlink" Target="https://play.google.com/store/apps/details?id=com.microsoft.office.officelens&amp;hl=ru" TargetMode="External"/><Relationship Id="rId23" Type="http://schemas.openxmlformats.org/officeDocument/2006/relationships/hyperlink" Target="https://russkoe-slovo.ru/catalog/677/" TargetMode="External"/><Relationship Id="rId28" Type="http://schemas.openxmlformats.org/officeDocument/2006/relationships/hyperlink" Target="mailto:gatlicei3@gtn.lokos.net" TargetMode="External"/><Relationship Id="rId10" Type="http://schemas.openxmlformats.org/officeDocument/2006/relationships/hyperlink" Target="https://meet.google.com/" TargetMode="External"/><Relationship Id="rId19" Type="http://schemas.openxmlformats.org/officeDocument/2006/relationships/hyperlink" Target="https://lecta.rosuchebnik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image" Target="media/image5.png"/><Relationship Id="rId27" Type="http://schemas.openxmlformats.org/officeDocument/2006/relationships/hyperlink" Target="https://obr.lenreg.ru/news/296/" TargetMode="External"/><Relationship Id="rId30" Type="http://schemas.openxmlformats.org/officeDocument/2006/relationships/hyperlink" Target="https://docs.google.com/a/lyceum3.spb.ru/presentation/d/1SJqXi3Gjv_cqaRRaGLdYGB8LLGR_of_Dx0G5wJLGYxg/edit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2020-11-23T14:30:00Z</dcterms:created>
  <dcterms:modified xsi:type="dcterms:W3CDTF">2020-11-23T14:30:00Z</dcterms:modified>
</cp:coreProperties>
</file>