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014" w:rsidRPr="00FD0724" w:rsidRDefault="000A3014" w:rsidP="000A3014">
      <w:pPr>
        <w:pStyle w:val="1"/>
        <w:jc w:val="center"/>
        <w:rPr>
          <w:rFonts w:ascii="Times New Roman" w:hAnsi="Times New Roman"/>
          <w:sz w:val="28"/>
          <w:szCs w:val="28"/>
        </w:rPr>
      </w:pPr>
      <w:r w:rsidRPr="00FD0724">
        <w:rPr>
          <w:rFonts w:ascii="Times New Roman" w:hAnsi="Times New Roman"/>
          <w:sz w:val="28"/>
          <w:szCs w:val="28"/>
        </w:rPr>
        <w:t>Муниципальное бюджетное общеобразовательное учреждение</w:t>
      </w:r>
    </w:p>
    <w:p w:rsidR="000A3014" w:rsidRPr="00FD0724" w:rsidRDefault="000A3014" w:rsidP="000A3014">
      <w:pPr>
        <w:pStyle w:val="1"/>
        <w:jc w:val="center"/>
        <w:rPr>
          <w:rFonts w:ascii="Times New Roman" w:hAnsi="Times New Roman"/>
          <w:sz w:val="28"/>
          <w:szCs w:val="28"/>
        </w:rPr>
      </w:pPr>
      <w:r w:rsidRPr="00FD0724">
        <w:rPr>
          <w:rFonts w:ascii="Times New Roman" w:hAnsi="Times New Roman"/>
          <w:sz w:val="28"/>
          <w:szCs w:val="28"/>
        </w:rPr>
        <w:t>«Гатчинская средняя общеобразовательная школа № 2»</w:t>
      </w:r>
    </w:p>
    <w:p w:rsidR="000A3014" w:rsidRDefault="000A3014" w:rsidP="000A3014">
      <w:pPr>
        <w:pStyle w:val="1"/>
        <w:jc w:val="center"/>
        <w:rPr>
          <w:rFonts w:ascii="Times New Roman" w:hAnsi="Times New Roman"/>
          <w:sz w:val="28"/>
          <w:szCs w:val="28"/>
        </w:rPr>
      </w:pPr>
    </w:p>
    <w:p w:rsidR="000A3014" w:rsidRDefault="000A3014" w:rsidP="000A3014">
      <w:pPr>
        <w:pStyle w:val="1"/>
        <w:jc w:val="center"/>
        <w:rPr>
          <w:rFonts w:ascii="Times New Roman" w:hAnsi="Times New Roman"/>
          <w:sz w:val="28"/>
          <w:szCs w:val="28"/>
        </w:rPr>
      </w:pPr>
    </w:p>
    <w:p w:rsidR="000A3014" w:rsidRPr="00FD0724" w:rsidRDefault="000A3014" w:rsidP="000A3014">
      <w:pPr>
        <w:pStyle w:val="1"/>
        <w:rPr>
          <w:rFonts w:ascii="Times New Roman" w:hAnsi="Times New Roman"/>
          <w:sz w:val="28"/>
          <w:szCs w:val="28"/>
        </w:rPr>
      </w:pPr>
    </w:p>
    <w:p w:rsidR="000A3014" w:rsidRPr="00FD0724" w:rsidRDefault="000A3014" w:rsidP="009845EA">
      <w:pPr>
        <w:pStyle w:val="1"/>
        <w:ind w:left="4536"/>
        <w:rPr>
          <w:rFonts w:ascii="Times New Roman" w:hAnsi="Times New Roman"/>
          <w:sz w:val="28"/>
          <w:szCs w:val="28"/>
        </w:rPr>
      </w:pPr>
      <w:r w:rsidRPr="00FD0724">
        <w:rPr>
          <w:rFonts w:ascii="Times New Roman" w:hAnsi="Times New Roman"/>
          <w:sz w:val="28"/>
          <w:szCs w:val="28"/>
        </w:rPr>
        <w:t>Приложение к основной образовательной программе</w:t>
      </w:r>
      <w:r w:rsidR="009B4840">
        <w:rPr>
          <w:rFonts w:ascii="Times New Roman" w:hAnsi="Times New Roman"/>
          <w:sz w:val="28"/>
          <w:szCs w:val="28"/>
        </w:rPr>
        <w:t xml:space="preserve">среднего </w:t>
      </w:r>
      <w:r w:rsidR="00893C3D">
        <w:rPr>
          <w:rFonts w:ascii="Times New Roman" w:hAnsi="Times New Roman"/>
          <w:sz w:val="28"/>
          <w:szCs w:val="28"/>
        </w:rPr>
        <w:t xml:space="preserve"> общего образования </w:t>
      </w:r>
      <w:r w:rsidRPr="00FD0724">
        <w:rPr>
          <w:rFonts w:ascii="Times New Roman" w:hAnsi="Times New Roman"/>
          <w:sz w:val="28"/>
          <w:szCs w:val="28"/>
        </w:rPr>
        <w:t>, утвержденнойприказом №</w:t>
      </w:r>
      <w:r w:rsidR="009B4840">
        <w:rPr>
          <w:rFonts w:ascii="Times New Roman" w:hAnsi="Times New Roman"/>
          <w:sz w:val="28"/>
          <w:szCs w:val="28"/>
        </w:rPr>
        <w:t xml:space="preserve"> 178 </w:t>
      </w:r>
      <w:r w:rsidRPr="00FD0724">
        <w:rPr>
          <w:rFonts w:ascii="Times New Roman" w:hAnsi="Times New Roman"/>
          <w:sz w:val="28"/>
          <w:szCs w:val="28"/>
        </w:rPr>
        <w:t xml:space="preserve">от « </w:t>
      </w:r>
      <w:r w:rsidR="009B4840">
        <w:rPr>
          <w:rFonts w:ascii="Times New Roman" w:hAnsi="Times New Roman"/>
          <w:sz w:val="28"/>
          <w:szCs w:val="28"/>
        </w:rPr>
        <w:t>30</w:t>
      </w:r>
      <w:r w:rsidRPr="00FD0724">
        <w:rPr>
          <w:rFonts w:ascii="Times New Roman" w:hAnsi="Times New Roman"/>
          <w:sz w:val="28"/>
          <w:szCs w:val="28"/>
        </w:rPr>
        <w:t xml:space="preserve"> »</w:t>
      </w:r>
      <w:r w:rsidR="009B4840">
        <w:rPr>
          <w:rFonts w:ascii="Times New Roman" w:hAnsi="Times New Roman"/>
          <w:sz w:val="28"/>
          <w:szCs w:val="28"/>
        </w:rPr>
        <w:t xml:space="preserve"> августа </w:t>
      </w:r>
      <w:r w:rsidRPr="00FD0724">
        <w:rPr>
          <w:rFonts w:ascii="Times New Roman" w:hAnsi="Times New Roman"/>
          <w:sz w:val="28"/>
          <w:szCs w:val="28"/>
        </w:rPr>
        <w:t>20</w:t>
      </w:r>
      <w:r w:rsidR="009B4840">
        <w:rPr>
          <w:rFonts w:ascii="Times New Roman" w:hAnsi="Times New Roman"/>
          <w:sz w:val="28"/>
          <w:szCs w:val="28"/>
        </w:rPr>
        <w:t xml:space="preserve">17 </w:t>
      </w:r>
      <w:r w:rsidRPr="00FD0724">
        <w:rPr>
          <w:rFonts w:ascii="Times New Roman" w:hAnsi="Times New Roman"/>
          <w:sz w:val="28"/>
          <w:szCs w:val="28"/>
        </w:rPr>
        <w:t>г.</w:t>
      </w:r>
    </w:p>
    <w:p w:rsidR="000A3014" w:rsidRDefault="000A3014" w:rsidP="000A3014">
      <w:pPr>
        <w:pStyle w:val="1"/>
        <w:jc w:val="center"/>
        <w:rPr>
          <w:rFonts w:ascii="Times New Roman" w:hAnsi="Times New Roman"/>
          <w:sz w:val="28"/>
          <w:szCs w:val="28"/>
        </w:rPr>
      </w:pPr>
    </w:p>
    <w:p w:rsidR="000A3014" w:rsidRDefault="000A3014" w:rsidP="000A3014">
      <w:pPr>
        <w:pStyle w:val="1"/>
        <w:jc w:val="center"/>
        <w:rPr>
          <w:rFonts w:ascii="Times New Roman" w:hAnsi="Times New Roman"/>
          <w:sz w:val="28"/>
          <w:szCs w:val="28"/>
        </w:rPr>
      </w:pPr>
    </w:p>
    <w:p w:rsidR="000A3014" w:rsidRDefault="000A3014" w:rsidP="000A3014">
      <w:pPr>
        <w:pStyle w:val="1"/>
        <w:jc w:val="center"/>
        <w:rPr>
          <w:rFonts w:ascii="Times New Roman" w:hAnsi="Times New Roman"/>
          <w:sz w:val="28"/>
          <w:szCs w:val="28"/>
        </w:rPr>
      </w:pPr>
    </w:p>
    <w:p w:rsidR="000A3014" w:rsidRPr="00FD0724" w:rsidRDefault="000A3014" w:rsidP="000A3014">
      <w:pPr>
        <w:pStyle w:val="1"/>
        <w:jc w:val="center"/>
        <w:rPr>
          <w:rFonts w:ascii="Times New Roman" w:hAnsi="Times New Roman"/>
          <w:sz w:val="28"/>
          <w:szCs w:val="28"/>
        </w:rPr>
      </w:pPr>
    </w:p>
    <w:p w:rsidR="000A3014" w:rsidRPr="00FD0724" w:rsidRDefault="000A3014" w:rsidP="000A3014">
      <w:pPr>
        <w:pStyle w:val="1"/>
        <w:jc w:val="center"/>
        <w:rPr>
          <w:rFonts w:ascii="Times New Roman" w:hAnsi="Times New Roman"/>
          <w:sz w:val="28"/>
          <w:szCs w:val="28"/>
        </w:rPr>
      </w:pPr>
      <w:r w:rsidRPr="00FD0724">
        <w:rPr>
          <w:rFonts w:ascii="Times New Roman" w:hAnsi="Times New Roman"/>
          <w:b/>
          <w:bCs/>
          <w:sz w:val="28"/>
          <w:szCs w:val="28"/>
        </w:rPr>
        <w:t>Рабочая программа</w:t>
      </w:r>
    </w:p>
    <w:p w:rsidR="000A3014" w:rsidRPr="00FD0724" w:rsidRDefault="000A3014" w:rsidP="000A3014">
      <w:pPr>
        <w:pStyle w:val="1"/>
        <w:jc w:val="center"/>
        <w:rPr>
          <w:rFonts w:ascii="Times New Roman" w:hAnsi="Times New Roman"/>
          <w:sz w:val="28"/>
          <w:szCs w:val="28"/>
        </w:rPr>
      </w:pPr>
      <w:r w:rsidRPr="00FD0724">
        <w:rPr>
          <w:rFonts w:ascii="Times New Roman" w:hAnsi="Times New Roman"/>
          <w:sz w:val="28"/>
          <w:szCs w:val="28"/>
        </w:rPr>
        <w:t>по учебному предмету</w:t>
      </w:r>
    </w:p>
    <w:p w:rsidR="000A3014" w:rsidRPr="00FD0724" w:rsidRDefault="000A3014" w:rsidP="000A3014">
      <w:pPr>
        <w:pStyle w:val="1"/>
        <w:jc w:val="center"/>
        <w:rPr>
          <w:rFonts w:ascii="Times New Roman" w:hAnsi="Times New Roman"/>
          <w:sz w:val="28"/>
          <w:szCs w:val="28"/>
        </w:rPr>
      </w:pPr>
      <w:r w:rsidRPr="00FD0724">
        <w:rPr>
          <w:rFonts w:ascii="Times New Roman" w:hAnsi="Times New Roman"/>
          <w:sz w:val="28"/>
          <w:szCs w:val="28"/>
        </w:rPr>
        <w:t>«</w:t>
      </w:r>
      <w:r>
        <w:rPr>
          <w:rFonts w:ascii="Times New Roman" w:hAnsi="Times New Roman"/>
          <w:sz w:val="28"/>
          <w:szCs w:val="28"/>
        </w:rPr>
        <w:t>Химия</w:t>
      </w:r>
      <w:r w:rsidRPr="00FD0724">
        <w:rPr>
          <w:rFonts w:ascii="Times New Roman" w:hAnsi="Times New Roman"/>
          <w:sz w:val="28"/>
          <w:szCs w:val="28"/>
        </w:rPr>
        <w:t>»</w:t>
      </w:r>
    </w:p>
    <w:p w:rsidR="000A3014" w:rsidRPr="00FD0724" w:rsidRDefault="000A3014" w:rsidP="000A3014">
      <w:pPr>
        <w:pStyle w:val="1"/>
        <w:jc w:val="center"/>
        <w:rPr>
          <w:rFonts w:ascii="Times New Roman" w:hAnsi="Times New Roman"/>
          <w:sz w:val="28"/>
          <w:szCs w:val="28"/>
        </w:rPr>
      </w:pPr>
      <w:r w:rsidRPr="00FD0724">
        <w:rPr>
          <w:rFonts w:ascii="Times New Roman" w:hAnsi="Times New Roman"/>
          <w:sz w:val="28"/>
          <w:szCs w:val="28"/>
        </w:rPr>
        <w:t xml:space="preserve">для </w:t>
      </w:r>
      <w:r>
        <w:rPr>
          <w:rFonts w:ascii="Times New Roman" w:hAnsi="Times New Roman"/>
          <w:sz w:val="28"/>
          <w:szCs w:val="28"/>
        </w:rPr>
        <w:t xml:space="preserve">10 – 11 </w:t>
      </w:r>
      <w:r w:rsidRPr="00FD0724">
        <w:rPr>
          <w:rFonts w:ascii="Times New Roman" w:hAnsi="Times New Roman"/>
          <w:sz w:val="28"/>
          <w:szCs w:val="28"/>
        </w:rPr>
        <w:t xml:space="preserve"> классов</w:t>
      </w:r>
    </w:p>
    <w:p w:rsidR="000A3014" w:rsidRPr="00FD0724" w:rsidRDefault="000A3014" w:rsidP="000A3014">
      <w:pPr>
        <w:pStyle w:val="1"/>
        <w:jc w:val="center"/>
        <w:rPr>
          <w:rFonts w:ascii="Times New Roman" w:hAnsi="Times New Roman"/>
          <w:sz w:val="28"/>
          <w:szCs w:val="28"/>
        </w:rPr>
      </w:pPr>
      <w:r w:rsidRPr="00FD0724">
        <w:rPr>
          <w:rFonts w:ascii="Times New Roman" w:hAnsi="Times New Roman"/>
          <w:sz w:val="28"/>
          <w:szCs w:val="28"/>
        </w:rPr>
        <w:t>(базовый уровень)</w:t>
      </w:r>
    </w:p>
    <w:p w:rsidR="000A3014" w:rsidRPr="00FD0724" w:rsidRDefault="000A3014" w:rsidP="000A3014">
      <w:pPr>
        <w:pStyle w:val="1"/>
        <w:jc w:val="center"/>
        <w:rPr>
          <w:rFonts w:ascii="Times New Roman" w:hAnsi="Times New Roman"/>
          <w:sz w:val="28"/>
          <w:szCs w:val="28"/>
        </w:rPr>
      </w:pPr>
    </w:p>
    <w:p w:rsidR="000A3014" w:rsidRPr="00597666" w:rsidRDefault="000A3014" w:rsidP="000A3014">
      <w:pPr>
        <w:pStyle w:val="1"/>
        <w:rPr>
          <w:rFonts w:ascii="Times New Roman" w:hAnsi="Times New Roman"/>
          <w:sz w:val="28"/>
          <w:szCs w:val="28"/>
        </w:rPr>
      </w:pPr>
      <w:r w:rsidRPr="00597666">
        <w:rPr>
          <w:rFonts w:ascii="Times New Roman" w:hAnsi="Times New Roman"/>
          <w:sz w:val="28"/>
          <w:szCs w:val="28"/>
        </w:rPr>
        <w:t>Рабочая программа составлена на основе</w:t>
      </w:r>
      <w:r>
        <w:rPr>
          <w:rFonts w:ascii="Times New Roman" w:hAnsi="Times New Roman"/>
          <w:sz w:val="28"/>
          <w:szCs w:val="28"/>
        </w:rPr>
        <w:t>:</w:t>
      </w:r>
    </w:p>
    <w:p w:rsidR="000A3014" w:rsidRDefault="000A3014" w:rsidP="000A3014">
      <w:pPr>
        <w:pStyle w:val="1"/>
        <w:jc w:val="both"/>
        <w:rPr>
          <w:rFonts w:ascii="Times New Roman" w:hAnsi="Times New Roman"/>
          <w:color w:val="000000"/>
          <w:sz w:val="28"/>
          <w:szCs w:val="28"/>
        </w:rPr>
      </w:pPr>
    </w:p>
    <w:p w:rsidR="000A3014" w:rsidRDefault="000A3014" w:rsidP="000A3014">
      <w:pPr>
        <w:pStyle w:val="1"/>
        <w:jc w:val="both"/>
        <w:rPr>
          <w:rFonts w:ascii="Times New Roman" w:hAnsi="Times New Roman"/>
          <w:color w:val="000000"/>
          <w:sz w:val="28"/>
          <w:szCs w:val="28"/>
        </w:rPr>
      </w:pPr>
      <w:r w:rsidRPr="00FF315F">
        <w:rPr>
          <w:rFonts w:ascii="Times New Roman" w:hAnsi="Times New Roman"/>
          <w:color w:val="000000"/>
          <w:sz w:val="28"/>
          <w:szCs w:val="28"/>
        </w:rPr>
        <w:t xml:space="preserve">Федерального государственного </w:t>
      </w:r>
      <w:r>
        <w:rPr>
          <w:rFonts w:ascii="Times New Roman" w:hAnsi="Times New Roman"/>
          <w:color w:val="000000"/>
          <w:sz w:val="28"/>
          <w:szCs w:val="28"/>
        </w:rPr>
        <w:t xml:space="preserve">образовательного </w:t>
      </w:r>
      <w:r w:rsidRPr="00FF315F">
        <w:rPr>
          <w:rFonts w:ascii="Times New Roman" w:hAnsi="Times New Roman"/>
          <w:color w:val="000000"/>
          <w:sz w:val="28"/>
          <w:szCs w:val="28"/>
        </w:rPr>
        <w:t xml:space="preserve">стандарта </w:t>
      </w:r>
      <w:r>
        <w:rPr>
          <w:rFonts w:ascii="Times New Roman" w:hAnsi="Times New Roman"/>
          <w:color w:val="000000"/>
          <w:sz w:val="28"/>
          <w:szCs w:val="28"/>
        </w:rPr>
        <w:t>среднего</w:t>
      </w:r>
      <w:r w:rsidRPr="00FF315F">
        <w:rPr>
          <w:rFonts w:ascii="Times New Roman" w:hAnsi="Times New Roman"/>
          <w:color w:val="000000"/>
          <w:sz w:val="28"/>
          <w:szCs w:val="28"/>
        </w:rPr>
        <w:t xml:space="preserve"> общего образования по </w:t>
      </w:r>
      <w:r>
        <w:rPr>
          <w:rFonts w:ascii="Times New Roman" w:hAnsi="Times New Roman"/>
          <w:color w:val="000000"/>
          <w:sz w:val="28"/>
          <w:szCs w:val="28"/>
        </w:rPr>
        <w:t>химии</w:t>
      </w:r>
    </w:p>
    <w:p w:rsidR="000A3014" w:rsidRDefault="000A3014" w:rsidP="000A3014">
      <w:pPr>
        <w:pStyle w:val="1"/>
        <w:rPr>
          <w:rFonts w:ascii="Times New Roman" w:hAnsi="Times New Roman"/>
          <w:sz w:val="28"/>
          <w:szCs w:val="28"/>
        </w:rPr>
      </w:pPr>
    </w:p>
    <w:p w:rsidR="000A3014" w:rsidRDefault="000A3014" w:rsidP="000A3014">
      <w:pPr>
        <w:pStyle w:val="1"/>
        <w:rPr>
          <w:rFonts w:ascii="Times New Roman" w:hAnsi="Times New Roman"/>
          <w:sz w:val="28"/>
          <w:szCs w:val="28"/>
        </w:rPr>
      </w:pPr>
      <w:r>
        <w:rPr>
          <w:rFonts w:ascii="Times New Roman" w:hAnsi="Times New Roman"/>
          <w:sz w:val="28"/>
          <w:szCs w:val="28"/>
        </w:rPr>
        <w:t>Примерной  программы  среднего</w:t>
      </w:r>
      <w:r w:rsidRPr="00597666">
        <w:rPr>
          <w:rFonts w:ascii="Times New Roman" w:hAnsi="Times New Roman"/>
          <w:sz w:val="28"/>
          <w:szCs w:val="28"/>
        </w:rPr>
        <w:t xml:space="preserve">общего образования </w:t>
      </w:r>
      <w:r>
        <w:rPr>
          <w:rFonts w:ascii="Times New Roman" w:hAnsi="Times New Roman"/>
          <w:sz w:val="28"/>
          <w:szCs w:val="28"/>
        </w:rPr>
        <w:t xml:space="preserve">по химии. </w:t>
      </w:r>
    </w:p>
    <w:p w:rsidR="000A3014" w:rsidRDefault="000A3014" w:rsidP="000A3014">
      <w:pPr>
        <w:pStyle w:val="1"/>
        <w:rPr>
          <w:rFonts w:ascii="Times New Roman" w:hAnsi="Times New Roman"/>
          <w:sz w:val="28"/>
          <w:szCs w:val="28"/>
        </w:rPr>
      </w:pPr>
      <w:r w:rsidRPr="00597666">
        <w:rPr>
          <w:rFonts w:ascii="Times New Roman" w:hAnsi="Times New Roman"/>
          <w:sz w:val="28"/>
          <w:szCs w:val="28"/>
        </w:rPr>
        <w:t xml:space="preserve">Программы </w:t>
      </w:r>
      <w:r>
        <w:rPr>
          <w:rFonts w:ascii="Times New Roman" w:hAnsi="Times New Roman"/>
          <w:sz w:val="28"/>
          <w:szCs w:val="28"/>
        </w:rPr>
        <w:t xml:space="preserve"> по химии для 8 – 11 классов под редакцией О.С.Габриеляна </w:t>
      </w:r>
    </w:p>
    <w:p w:rsidR="00CC0A4B" w:rsidRDefault="00CC0A4B" w:rsidP="000A3014">
      <w:pPr>
        <w:pStyle w:val="1"/>
        <w:rPr>
          <w:rFonts w:ascii="Times New Roman" w:hAnsi="Times New Roman"/>
          <w:sz w:val="28"/>
          <w:szCs w:val="28"/>
        </w:rPr>
      </w:pPr>
    </w:p>
    <w:p w:rsidR="00CC0A4B" w:rsidRDefault="00CC0A4B" w:rsidP="000A3014">
      <w:pPr>
        <w:pStyle w:val="1"/>
        <w:rPr>
          <w:rFonts w:ascii="Times New Roman" w:hAnsi="Times New Roman"/>
          <w:sz w:val="28"/>
          <w:szCs w:val="28"/>
          <w:lang w:eastAsia="en-US"/>
        </w:rPr>
      </w:pPr>
    </w:p>
    <w:p w:rsidR="000A3014" w:rsidRPr="006E1489" w:rsidRDefault="000A3014" w:rsidP="00CC0A4B">
      <w:pPr>
        <w:pStyle w:val="1"/>
        <w:jc w:val="right"/>
        <w:rPr>
          <w:rFonts w:ascii="Times New Roman" w:hAnsi="Times New Roman"/>
          <w:sz w:val="28"/>
          <w:szCs w:val="28"/>
        </w:rPr>
      </w:pPr>
      <w:r>
        <w:rPr>
          <w:rFonts w:ascii="Times New Roman" w:hAnsi="Times New Roman"/>
          <w:sz w:val="28"/>
          <w:szCs w:val="28"/>
        </w:rPr>
        <w:t>Разработчик</w:t>
      </w:r>
      <w:r w:rsidRPr="006E1489">
        <w:rPr>
          <w:rFonts w:ascii="Times New Roman" w:hAnsi="Times New Roman"/>
          <w:sz w:val="28"/>
          <w:szCs w:val="28"/>
        </w:rPr>
        <w:t xml:space="preserve"> программы: </w:t>
      </w:r>
    </w:p>
    <w:p w:rsidR="000A3014" w:rsidRPr="006E1489" w:rsidRDefault="000A3014" w:rsidP="000A3014">
      <w:pPr>
        <w:pStyle w:val="1"/>
        <w:jc w:val="right"/>
        <w:rPr>
          <w:rFonts w:ascii="Times New Roman" w:hAnsi="Times New Roman"/>
          <w:sz w:val="28"/>
          <w:szCs w:val="28"/>
        </w:rPr>
      </w:pPr>
      <w:r w:rsidRPr="006E1489">
        <w:rPr>
          <w:rFonts w:ascii="Times New Roman" w:hAnsi="Times New Roman"/>
          <w:sz w:val="28"/>
          <w:szCs w:val="28"/>
        </w:rPr>
        <w:t>Л.В.Лукша учитель</w:t>
      </w:r>
    </w:p>
    <w:p w:rsidR="000A3014" w:rsidRDefault="000A3014" w:rsidP="000A3014">
      <w:pPr>
        <w:pStyle w:val="1"/>
        <w:jc w:val="right"/>
        <w:rPr>
          <w:rFonts w:ascii="Times New Roman" w:hAnsi="Times New Roman"/>
          <w:sz w:val="28"/>
          <w:szCs w:val="28"/>
        </w:rPr>
      </w:pPr>
      <w:r w:rsidRPr="006E1489">
        <w:rPr>
          <w:rFonts w:ascii="Times New Roman" w:hAnsi="Times New Roman"/>
          <w:sz w:val="28"/>
          <w:szCs w:val="28"/>
        </w:rPr>
        <w:t>высшей квалификационной категории</w:t>
      </w:r>
    </w:p>
    <w:p w:rsidR="00A87B4C" w:rsidRPr="006E1489" w:rsidRDefault="00A87B4C" w:rsidP="00A87B4C">
      <w:pPr>
        <w:pStyle w:val="1"/>
        <w:jc w:val="right"/>
        <w:rPr>
          <w:rFonts w:ascii="Times New Roman" w:hAnsi="Times New Roman"/>
          <w:sz w:val="28"/>
          <w:szCs w:val="28"/>
        </w:rPr>
      </w:pPr>
      <w:r>
        <w:rPr>
          <w:rFonts w:ascii="Times New Roman" w:hAnsi="Times New Roman"/>
          <w:sz w:val="28"/>
          <w:szCs w:val="28"/>
        </w:rPr>
        <w:t>И.Н.Костромина</w:t>
      </w:r>
      <w:r w:rsidRPr="006E1489">
        <w:rPr>
          <w:rFonts w:ascii="Times New Roman" w:hAnsi="Times New Roman"/>
          <w:sz w:val="28"/>
          <w:szCs w:val="28"/>
        </w:rPr>
        <w:t>учитель</w:t>
      </w:r>
    </w:p>
    <w:p w:rsidR="00A87B4C" w:rsidRDefault="00A87B4C" w:rsidP="00A87B4C">
      <w:pPr>
        <w:pStyle w:val="1"/>
        <w:jc w:val="right"/>
        <w:rPr>
          <w:rFonts w:ascii="Times New Roman" w:hAnsi="Times New Roman"/>
          <w:sz w:val="28"/>
          <w:szCs w:val="28"/>
        </w:rPr>
      </w:pPr>
      <w:r w:rsidRPr="006E1489">
        <w:rPr>
          <w:rFonts w:ascii="Times New Roman" w:hAnsi="Times New Roman"/>
          <w:sz w:val="28"/>
          <w:szCs w:val="28"/>
        </w:rPr>
        <w:t>высшей квалификационной категории</w:t>
      </w:r>
    </w:p>
    <w:p w:rsidR="00A87B4C" w:rsidRPr="006E1489" w:rsidRDefault="00A87B4C" w:rsidP="000A3014">
      <w:pPr>
        <w:pStyle w:val="1"/>
        <w:jc w:val="right"/>
        <w:rPr>
          <w:rFonts w:ascii="Times New Roman" w:hAnsi="Times New Roman"/>
          <w:sz w:val="28"/>
          <w:szCs w:val="28"/>
        </w:rPr>
      </w:pPr>
    </w:p>
    <w:p w:rsidR="000A3014" w:rsidRDefault="000A3014" w:rsidP="000A3014">
      <w:pPr>
        <w:spacing w:line="240" w:lineRule="auto"/>
        <w:rPr>
          <w:rFonts w:ascii="Times New Roman" w:hAnsi="Times New Roman"/>
          <w:color w:val="000000"/>
          <w:sz w:val="28"/>
          <w:szCs w:val="28"/>
        </w:rPr>
      </w:pPr>
    </w:p>
    <w:p w:rsidR="009845EA" w:rsidRDefault="009845EA" w:rsidP="00B53759">
      <w:pPr>
        <w:autoSpaceDE w:val="0"/>
        <w:autoSpaceDN w:val="0"/>
        <w:adjustRightInd w:val="0"/>
        <w:spacing w:after="0" w:line="240" w:lineRule="auto"/>
        <w:jc w:val="center"/>
        <w:rPr>
          <w:rFonts w:ascii="Times New Roman" w:hAnsi="Times New Roman"/>
          <w:b/>
          <w:sz w:val="24"/>
          <w:szCs w:val="24"/>
        </w:rPr>
      </w:pPr>
    </w:p>
    <w:p w:rsidR="009845EA" w:rsidRDefault="009845EA" w:rsidP="00B53759">
      <w:pPr>
        <w:autoSpaceDE w:val="0"/>
        <w:autoSpaceDN w:val="0"/>
        <w:adjustRightInd w:val="0"/>
        <w:spacing w:after="0" w:line="240" w:lineRule="auto"/>
        <w:jc w:val="center"/>
        <w:rPr>
          <w:rFonts w:ascii="Times New Roman" w:hAnsi="Times New Roman"/>
          <w:b/>
          <w:sz w:val="24"/>
          <w:szCs w:val="24"/>
        </w:rPr>
      </w:pPr>
    </w:p>
    <w:p w:rsidR="009845EA" w:rsidRDefault="009845EA" w:rsidP="00B53759">
      <w:pPr>
        <w:autoSpaceDE w:val="0"/>
        <w:autoSpaceDN w:val="0"/>
        <w:adjustRightInd w:val="0"/>
        <w:spacing w:after="0" w:line="240" w:lineRule="auto"/>
        <w:jc w:val="center"/>
        <w:rPr>
          <w:rFonts w:ascii="Times New Roman" w:hAnsi="Times New Roman"/>
          <w:b/>
          <w:sz w:val="24"/>
          <w:szCs w:val="24"/>
        </w:rPr>
      </w:pPr>
    </w:p>
    <w:p w:rsidR="00AB0337" w:rsidRDefault="00AB0337" w:rsidP="00221FB7">
      <w:pPr>
        <w:pStyle w:val="a7"/>
        <w:jc w:val="center"/>
        <w:rPr>
          <w:rFonts w:ascii="Times New Roman" w:hAnsi="Times New Roman"/>
          <w:b/>
          <w:sz w:val="24"/>
          <w:szCs w:val="24"/>
        </w:rPr>
      </w:pPr>
    </w:p>
    <w:p w:rsidR="00AB0337" w:rsidRDefault="00AB0337" w:rsidP="00221FB7">
      <w:pPr>
        <w:pStyle w:val="a7"/>
        <w:jc w:val="center"/>
        <w:rPr>
          <w:rFonts w:ascii="Times New Roman" w:hAnsi="Times New Roman"/>
          <w:b/>
          <w:sz w:val="24"/>
          <w:szCs w:val="24"/>
        </w:rPr>
      </w:pPr>
    </w:p>
    <w:p w:rsidR="00AB0337" w:rsidRDefault="00AB0337" w:rsidP="00221FB7">
      <w:pPr>
        <w:pStyle w:val="a7"/>
        <w:jc w:val="center"/>
        <w:rPr>
          <w:rFonts w:ascii="Times New Roman" w:hAnsi="Times New Roman"/>
          <w:b/>
          <w:sz w:val="24"/>
          <w:szCs w:val="24"/>
        </w:rPr>
      </w:pPr>
    </w:p>
    <w:p w:rsidR="00AB0337" w:rsidRDefault="00AB0337" w:rsidP="00221FB7">
      <w:pPr>
        <w:pStyle w:val="a7"/>
        <w:jc w:val="center"/>
        <w:rPr>
          <w:rFonts w:ascii="Times New Roman" w:hAnsi="Times New Roman"/>
          <w:b/>
          <w:sz w:val="24"/>
          <w:szCs w:val="24"/>
        </w:rPr>
      </w:pPr>
    </w:p>
    <w:p w:rsidR="00D57C57" w:rsidRPr="00B53759" w:rsidRDefault="00D57C57" w:rsidP="00221FB7">
      <w:pPr>
        <w:pStyle w:val="a7"/>
        <w:jc w:val="center"/>
        <w:rPr>
          <w:rFonts w:ascii="Times New Roman" w:hAnsi="Times New Roman"/>
          <w:b/>
          <w:sz w:val="24"/>
          <w:szCs w:val="24"/>
        </w:rPr>
      </w:pPr>
      <w:r w:rsidRPr="00B53759">
        <w:rPr>
          <w:rFonts w:ascii="Times New Roman" w:hAnsi="Times New Roman"/>
          <w:b/>
          <w:sz w:val="24"/>
          <w:szCs w:val="24"/>
        </w:rPr>
        <w:lastRenderedPageBreak/>
        <w:t>Статус рабочей программы.</w:t>
      </w:r>
    </w:p>
    <w:p w:rsidR="00AE02E0" w:rsidRPr="00B53759" w:rsidRDefault="00070A48" w:rsidP="00221FB7">
      <w:pPr>
        <w:pStyle w:val="a7"/>
        <w:jc w:val="both"/>
        <w:rPr>
          <w:rFonts w:ascii="Times New Roman" w:hAnsi="Times New Roman"/>
          <w:sz w:val="24"/>
          <w:szCs w:val="24"/>
        </w:rPr>
      </w:pPr>
      <w:r w:rsidRPr="00B53759">
        <w:rPr>
          <w:rFonts w:ascii="Times New Roman" w:hAnsi="Times New Roman"/>
          <w:sz w:val="24"/>
          <w:szCs w:val="24"/>
        </w:rPr>
        <w:t xml:space="preserve">  Рабочая программа по химии разработана</w:t>
      </w:r>
      <w:r w:rsidR="00AE02E0" w:rsidRPr="00B53759">
        <w:rPr>
          <w:rFonts w:ascii="Times New Roman" w:hAnsi="Times New Roman"/>
          <w:sz w:val="24"/>
          <w:szCs w:val="24"/>
        </w:rPr>
        <w:t xml:space="preserve"> на основании:</w:t>
      </w:r>
    </w:p>
    <w:p w:rsidR="00EB2B97" w:rsidRDefault="00EB2B97" w:rsidP="00EB2B97">
      <w:pPr>
        <w:spacing w:after="0" w:line="240" w:lineRule="atLeast"/>
        <w:ind w:left="426" w:hanging="426"/>
        <w:jc w:val="both"/>
        <w:rPr>
          <w:rFonts w:ascii="Times New Roman" w:hAnsi="Times New Roman"/>
          <w:bCs/>
          <w:sz w:val="24"/>
          <w:szCs w:val="24"/>
        </w:rPr>
      </w:pPr>
      <w:r>
        <w:rPr>
          <w:rFonts w:ascii="Times New Roman" w:hAnsi="Times New Roman"/>
          <w:bCs/>
          <w:sz w:val="24"/>
          <w:szCs w:val="24"/>
        </w:rPr>
        <w:t xml:space="preserve">       Федерально</w:t>
      </w:r>
      <w:r w:rsidR="00A230BE">
        <w:rPr>
          <w:rFonts w:ascii="Times New Roman" w:hAnsi="Times New Roman"/>
          <w:bCs/>
          <w:sz w:val="24"/>
          <w:szCs w:val="24"/>
        </w:rPr>
        <w:t>го закона от 29.12.2012 №273-ФЗ</w:t>
      </w:r>
      <w:r>
        <w:rPr>
          <w:rFonts w:ascii="Times New Roman" w:hAnsi="Times New Roman"/>
          <w:bCs/>
          <w:sz w:val="24"/>
          <w:szCs w:val="24"/>
        </w:rPr>
        <w:t xml:space="preserve"> «Об образовании в Российской  Федерации» </w:t>
      </w:r>
    </w:p>
    <w:p w:rsidR="00FB7D30" w:rsidRDefault="00AE02E0" w:rsidP="00FB7D30">
      <w:pPr>
        <w:pStyle w:val="a7"/>
        <w:numPr>
          <w:ilvl w:val="0"/>
          <w:numId w:val="2"/>
        </w:numPr>
        <w:ind w:left="426" w:firstLine="54"/>
        <w:jc w:val="both"/>
        <w:rPr>
          <w:rFonts w:ascii="Times New Roman" w:hAnsi="Times New Roman"/>
          <w:sz w:val="24"/>
          <w:szCs w:val="24"/>
        </w:rPr>
      </w:pPr>
      <w:r w:rsidRPr="00B53759">
        <w:rPr>
          <w:rFonts w:ascii="Times New Roman" w:hAnsi="Times New Roman"/>
          <w:sz w:val="24"/>
          <w:szCs w:val="24"/>
        </w:rPr>
        <w:t>Федерального  государственного  образовательного  стандарта средн</w:t>
      </w:r>
      <w:r w:rsidR="00221FB7" w:rsidRPr="00B53759">
        <w:rPr>
          <w:rFonts w:ascii="Times New Roman" w:hAnsi="Times New Roman"/>
          <w:sz w:val="24"/>
          <w:szCs w:val="24"/>
        </w:rPr>
        <w:t>его общего образования, утверждё</w:t>
      </w:r>
      <w:r w:rsidRPr="00B53759">
        <w:rPr>
          <w:rFonts w:ascii="Times New Roman" w:hAnsi="Times New Roman"/>
          <w:sz w:val="24"/>
          <w:szCs w:val="24"/>
        </w:rPr>
        <w:t>нный приказом Министерства образования и науки Российской Федерации от 17 ма</w:t>
      </w:r>
      <w:r w:rsidR="00B53759" w:rsidRPr="00B53759">
        <w:rPr>
          <w:rFonts w:ascii="Times New Roman" w:hAnsi="Times New Roman"/>
          <w:sz w:val="24"/>
          <w:szCs w:val="24"/>
        </w:rPr>
        <w:t xml:space="preserve">я 2012года № 413 (в ред. приказов </w:t>
      </w:r>
      <w:r w:rsidRPr="00B53759">
        <w:rPr>
          <w:rFonts w:ascii="Times New Roman" w:hAnsi="Times New Roman"/>
          <w:sz w:val="24"/>
          <w:szCs w:val="24"/>
        </w:rPr>
        <w:t xml:space="preserve"> Минобрнауки Росси</w:t>
      </w:r>
      <w:r w:rsidR="00B53759" w:rsidRPr="00B53759">
        <w:rPr>
          <w:rFonts w:ascii="Times New Roman" w:hAnsi="Times New Roman"/>
          <w:sz w:val="24"/>
          <w:szCs w:val="24"/>
        </w:rPr>
        <w:t>и от 29.12.2014 г. №1645, от 31.12.2015г № 1578, от 29.06.2017 г. № 1613</w:t>
      </w:r>
      <w:r w:rsidRPr="00B53759">
        <w:rPr>
          <w:rFonts w:ascii="Times New Roman" w:hAnsi="Times New Roman"/>
          <w:sz w:val="24"/>
          <w:szCs w:val="24"/>
        </w:rPr>
        <w:t>)</w:t>
      </w:r>
      <w:r w:rsidR="00FB7D30">
        <w:rPr>
          <w:rFonts w:ascii="Times New Roman" w:hAnsi="Times New Roman"/>
          <w:sz w:val="24"/>
          <w:szCs w:val="24"/>
        </w:rPr>
        <w:t>;</w:t>
      </w:r>
    </w:p>
    <w:p w:rsidR="00070A48" w:rsidRPr="00B53759" w:rsidRDefault="00FB7D30" w:rsidP="00FB7D30">
      <w:pPr>
        <w:pStyle w:val="a7"/>
        <w:numPr>
          <w:ilvl w:val="0"/>
          <w:numId w:val="2"/>
        </w:numPr>
        <w:ind w:left="426" w:firstLine="54"/>
        <w:jc w:val="both"/>
        <w:rPr>
          <w:rFonts w:ascii="Times New Roman" w:hAnsi="Times New Roman"/>
          <w:sz w:val="24"/>
          <w:szCs w:val="24"/>
        </w:rPr>
      </w:pPr>
      <w:r>
        <w:rPr>
          <w:rFonts w:ascii="Times New Roman" w:hAnsi="Times New Roman"/>
          <w:sz w:val="24"/>
          <w:szCs w:val="24"/>
        </w:rPr>
        <w:t>В</w:t>
      </w:r>
      <w:r w:rsidR="00070A48" w:rsidRPr="00B53759">
        <w:rPr>
          <w:rFonts w:ascii="Times New Roman" w:hAnsi="Times New Roman"/>
          <w:sz w:val="24"/>
          <w:szCs w:val="24"/>
        </w:rPr>
        <w:t xml:space="preserve"> соответствии с требованиями ФГОС СОО и с учетом примерной основной образовательной программы среднего общего образования и предназначена для обучающихся 10-11 классов, изучающих предмет на  базовом  уровне. Рабочая программа ориентирована на использование предметной линии учебников</w:t>
      </w:r>
      <w:r w:rsidR="007348E2" w:rsidRPr="00B53759">
        <w:rPr>
          <w:rFonts w:ascii="Times New Roman" w:hAnsi="Times New Roman"/>
          <w:sz w:val="24"/>
          <w:szCs w:val="24"/>
        </w:rPr>
        <w:t xml:space="preserve"> (УМК)  О.С. Габриеляна.</w:t>
      </w:r>
    </w:p>
    <w:p w:rsidR="006D2FDB" w:rsidRPr="00B53759" w:rsidRDefault="006D2FDB" w:rsidP="00221FB7">
      <w:pPr>
        <w:autoSpaceDE w:val="0"/>
        <w:autoSpaceDN w:val="0"/>
        <w:adjustRightInd w:val="0"/>
        <w:spacing w:after="0" w:line="240" w:lineRule="auto"/>
        <w:jc w:val="both"/>
        <w:rPr>
          <w:rFonts w:ascii="Times New Roman" w:hAnsi="Times New Roman"/>
          <w:b/>
          <w:sz w:val="24"/>
          <w:szCs w:val="24"/>
        </w:rPr>
      </w:pPr>
    </w:p>
    <w:p w:rsidR="00796603" w:rsidRPr="00B53759" w:rsidRDefault="00796603" w:rsidP="00221FB7">
      <w:pPr>
        <w:pStyle w:val="a7"/>
        <w:rPr>
          <w:rFonts w:ascii="Times New Roman" w:hAnsi="Times New Roman"/>
          <w:b/>
          <w:sz w:val="24"/>
          <w:szCs w:val="24"/>
        </w:rPr>
      </w:pPr>
      <w:r w:rsidRPr="00B53759">
        <w:rPr>
          <w:rFonts w:ascii="Times New Roman" w:hAnsi="Times New Roman"/>
          <w:b/>
          <w:sz w:val="24"/>
          <w:szCs w:val="24"/>
        </w:rPr>
        <w:t>Структура рабочей программы:</w:t>
      </w:r>
    </w:p>
    <w:p w:rsidR="00796603" w:rsidRPr="00B53759" w:rsidRDefault="00796603" w:rsidP="00221FB7">
      <w:pPr>
        <w:pStyle w:val="a7"/>
        <w:numPr>
          <w:ilvl w:val="0"/>
          <w:numId w:val="3"/>
        </w:numPr>
        <w:rPr>
          <w:rFonts w:ascii="Times New Roman" w:hAnsi="Times New Roman"/>
          <w:sz w:val="24"/>
          <w:szCs w:val="24"/>
        </w:rPr>
      </w:pPr>
      <w:r w:rsidRPr="00B53759">
        <w:rPr>
          <w:rFonts w:ascii="Times New Roman" w:hAnsi="Times New Roman"/>
          <w:sz w:val="24"/>
          <w:szCs w:val="24"/>
        </w:rPr>
        <w:t>планируемые результаты освоения</w:t>
      </w:r>
      <w:r w:rsidR="00FB7157" w:rsidRPr="00B53759">
        <w:rPr>
          <w:rFonts w:ascii="Times New Roman" w:hAnsi="Times New Roman"/>
          <w:sz w:val="24"/>
          <w:szCs w:val="24"/>
        </w:rPr>
        <w:t xml:space="preserve"> учебного предмета «Химия</w:t>
      </w:r>
      <w:r w:rsidRPr="00B53759">
        <w:rPr>
          <w:rFonts w:ascii="Times New Roman" w:hAnsi="Times New Roman"/>
          <w:sz w:val="24"/>
          <w:szCs w:val="24"/>
        </w:rPr>
        <w:t>»;</w:t>
      </w:r>
    </w:p>
    <w:p w:rsidR="00796603" w:rsidRPr="00B53759" w:rsidRDefault="00796603" w:rsidP="00221FB7">
      <w:pPr>
        <w:pStyle w:val="a7"/>
        <w:numPr>
          <w:ilvl w:val="0"/>
          <w:numId w:val="3"/>
        </w:numPr>
        <w:rPr>
          <w:rFonts w:ascii="Times New Roman" w:hAnsi="Times New Roman"/>
          <w:sz w:val="24"/>
          <w:szCs w:val="24"/>
        </w:rPr>
      </w:pPr>
      <w:r w:rsidRPr="00B53759">
        <w:rPr>
          <w:rFonts w:ascii="Times New Roman" w:hAnsi="Times New Roman"/>
          <w:sz w:val="24"/>
          <w:szCs w:val="24"/>
        </w:rPr>
        <w:t>содержание</w:t>
      </w:r>
      <w:r w:rsidR="00FB7157" w:rsidRPr="00B53759">
        <w:rPr>
          <w:rFonts w:ascii="Times New Roman" w:hAnsi="Times New Roman"/>
          <w:sz w:val="24"/>
          <w:szCs w:val="24"/>
        </w:rPr>
        <w:t xml:space="preserve"> учебного предмета «Химия</w:t>
      </w:r>
      <w:r w:rsidRPr="00B53759">
        <w:rPr>
          <w:rFonts w:ascii="Times New Roman" w:hAnsi="Times New Roman"/>
          <w:sz w:val="24"/>
          <w:szCs w:val="24"/>
        </w:rPr>
        <w:t>»;</w:t>
      </w:r>
    </w:p>
    <w:p w:rsidR="00796603" w:rsidRPr="00B53759" w:rsidRDefault="00796603" w:rsidP="00221FB7">
      <w:pPr>
        <w:pStyle w:val="a7"/>
        <w:numPr>
          <w:ilvl w:val="0"/>
          <w:numId w:val="3"/>
        </w:numPr>
        <w:rPr>
          <w:rFonts w:ascii="Times New Roman" w:hAnsi="Times New Roman"/>
          <w:sz w:val="24"/>
          <w:szCs w:val="24"/>
        </w:rPr>
      </w:pPr>
      <w:r w:rsidRPr="00B53759">
        <w:rPr>
          <w:rFonts w:ascii="Times New Roman" w:hAnsi="Times New Roman"/>
          <w:sz w:val="24"/>
          <w:szCs w:val="24"/>
        </w:rPr>
        <w:t>тематическое планирование с указанием количества часов, отводимых на освоение</w:t>
      </w:r>
    </w:p>
    <w:p w:rsidR="00796603" w:rsidRPr="00B53759" w:rsidRDefault="00796603" w:rsidP="00221FB7">
      <w:pPr>
        <w:pStyle w:val="a7"/>
        <w:rPr>
          <w:rFonts w:ascii="Times New Roman" w:hAnsi="Times New Roman"/>
          <w:sz w:val="24"/>
          <w:szCs w:val="24"/>
        </w:rPr>
      </w:pPr>
      <w:r w:rsidRPr="00B53759">
        <w:rPr>
          <w:rFonts w:ascii="Times New Roman" w:hAnsi="Times New Roman"/>
          <w:sz w:val="24"/>
          <w:szCs w:val="24"/>
        </w:rPr>
        <w:t>каждой темы.</w:t>
      </w:r>
    </w:p>
    <w:p w:rsidR="00221FB7" w:rsidRPr="00B53759" w:rsidRDefault="007348E2" w:rsidP="00221FB7">
      <w:pPr>
        <w:pStyle w:val="a7"/>
        <w:jc w:val="both"/>
        <w:rPr>
          <w:rFonts w:ascii="Times New Roman" w:hAnsi="Times New Roman"/>
          <w:sz w:val="24"/>
          <w:szCs w:val="24"/>
        </w:rPr>
      </w:pPr>
      <w:r w:rsidRPr="00B53759">
        <w:rPr>
          <w:rFonts w:ascii="Times New Roman" w:hAnsi="Times New Roman"/>
          <w:sz w:val="24"/>
          <w:szCs w:val="24"/>
        </w:rPr>
        <w:t>В системе естественно-научного образования химия  как учебный предмет занимает важное место в познании законов природы, формировании научной картины мира, химической грамотности, необходимой для повседневной жизни, навыков здорового и безопасного для человека и окружающей его среды образа жизни, а также в воспитании экологической культуры, формировании собственной позиции по отношению к химической информации, получаемой из разных источников. Успешность изучения учебного предмета связана с овладением основными понятиями химии, научными фактами, законами, т</w:t>
      </w:r>
      <w:r w:rsidR="009413A9" w:rsidRPr="00B53759">
        <w:rPr>
          <w:rFonts w:ascii="Times New Roman" w:hAnsi="Times New Roman"/>
          <w:sz w:val="24"/>
          <w:szCs w:val="24"/>
        </w:rPr>
        <w:t xml:space="preserve">еориями, применением полученных </w:t>
      </w:r>
      <w:r w:rsidRPr="00B53759">
        <w:rPr>
          <w:rFonts w:ascii="Times New Roman" w:hAnsi="Times New Roman"/>
          <w:sz w:val="24"/>
          <w:szCs w:val="24"/>
        </w:rPr>
        <w:t xml:space="preserve">знаний при решении практических задач.                                                                                                                                                 </w:t>
      </w:r>
    </w:p>
    <w:p w:rsidR="00F37A80" w:rsidRPr="00B53759" w:rsidRDefault="007348E2" w:rsidP="00221FB7">
      <w:pPr>
        <w:pStyle w:val="a7"/>
        <w:jc w:val="both"/>
        <w:rPr>
          <w:rFonts w:ascii="Times New Roman" w:hAnsi="Times New Roman"/>
          <w:sz w:val="24"/>
          <w:szCs w:val="24"/>
        </w:rPr>
      </w:pPr>
      <w:r w:rsidRPr="00B53759">
        <w:rPr>
          <w:rFonts w:ascii="Times New Roman" w:hAnsi="Times New Roman"/>
          <w:sz w:val="24"/>
          <w:szCs w:val="24"/>
        </w:rPr>
        <w:t>Изучение химии на базовом уровне ориентировано на обеспечение общеобразовательной и общекультурной подготовки выпускников.  Содержание базового курса позволяет раскрыть ведущие идеи и отдельные положения, важные в познавательном и мировоззренческом отношении: зависимость свойств веществ от состава и строения; обусловленность применения веществ их свойствами; материальное единство неорганических и органических веществ; возрастающая роль химии в создании новых лекарств и материалов, в экономии сырья, охране окружающей среды.</w:t>
      </w:r>
      <w:bookmarkStart w:id="0" w:name="h.gjdgxs" w:colFirst="0" w:colLast="0"/>
      <w:bookmarkEnd w:id="0"/>
    </w:p>
    <w:p w:rsidR="007348E2" w:rsidRPr="00B53759" w:rsidRDefault="007348E2" w:rsidP="00221FB7">
      <w:pPr>
        <w:pStyle w:val="a7"/>
        <w:jc w:val="both"/>
        <w:rPr>
          <w:rFonts w:ascii="Times New Roman" w:hAnsi="Times New Roman"/>
          <w:sz w:val="24"/>
          <w:szCs w:val="24"/>
        </w:rPr>
      </w:pPr>
      <w:r w:rsidRPr="00B53759">
        <w:rPr>
          <w:rFonts w:ascii="Times New Roman" w:hAnsi="Times New Roman"/>
          <w:sz w:val="24"/>
          <w:szCs w:val="24"/>
        </w:rPr>
        <w:t xml:space="preserve">Изучение предмета «Химия» в части формирования у обучающихся научного мировоззрения, освоения общенаучных методов познания, а также практического применения научных знаний основано на </w:t>
      </w:r>
      <w:proofErr w:type="spellStart"/>
      <w:r w:rsidRPr="00B53759">
        <w:rPr>
          <w:rFonts w:ascii="Times New Roman" w:hAnsi="Times New Roman"/>
          <w:sz w:val="24"/>
          <w:szCs w:val="24"/>
        </w:rPr>
        <w:t>межпредметных</w:t>
      </w:r>
      <w:proofErr w:type="spellEnd"/>
      <w:r w:rsidRPr="00B53759">
        <w:rPr>
          <w:rFonts w:ascii="Times New Roman" w:hAnsi="Times New Roman"/>
          <w:sz w:val="24"/>
          <w:szCs w:val="24"/>
        </w:rPr>
        <w:t xml:space="preserve"> связях с предметами областей естественных, математических и гуманитарных наук.</w:t>
      </w:r>
    </w:p>
    <w:p w:rsidR="009413A9" w:rsidRPr="00B53759" w:rsidRDefault="009413A9" w:rsidP="009413A9">
      <w:pPr>
        <w:autoSpaceDE w:val="0"/>
        <w:autoSpaceDN w:val="0"/>
        <w:adjustRightInd w:val="0"/>
        <w:spacing w:after="0" w:line="240" w:lineRule="auto"/>
        <w:jc w:val="center"/>
        <w:rPr>
          <w:rFonts w:ascii="Times New Roman" w:hAnsi="Times New Roman"/>
          <w:sz w:val="24"/>
          <w:szCs w:val="24"/>
        </w:rPr>
      </w:pPr>
    </w:p>
    <w:p w:rsidR="009413A9" w:rsidRPr="00B53759" w:rsidRDefault="009413A9" w:rsidP="008F24E7">
      <w:pPr>
        <w:pStyle w:val="a7"/>
        <w:jc w:val="center"/>
        <w:rPr>
          <w:rFonts w:ascii="Times New Roman" w:hAnsi="Times New Roman"/>
          <w:b/>
          <w:sz w:val="24"/>
          <w:szCs w:val="24"/>
        </w:rPr>
      </w:pPr>
      <w:r w:rsidRPr="00B53759">
        <w:rPr>
          <w:rFonts w:ascii="Times New Roman" w:hAnsi="Times New Roman"/>
          <w:b/>
          <w:sz w:val="24"/>
          <w:szCs w:val="24"/>
        </w:rPr>
        <w:t>Место предмета в учебном плане ОУ.</w:t>
      </w:r>
    </w:p>
    <w:p w:rsidR="00F37A80" w:rsidRPr="00B53759" w:rsidRDefault="00F37A80" w:rsidP="008F24E7">
      <w:pPr>
        <w:pStyle w:val="a7"/>
        <w:rPr>
          <w:rFonts w:ascii="Times New Roman" w:hAnsi="Times New Roman"/>
          <w:sz w:val="24"/>
          <w:szCs w:val="24"/>
        </w:rPr>
      </w:pPr>
    </w:p>
    <w:p w:rsidR="009413A9" w:rsidRPr="00B53759" w:rsidRDefault="009413A9" w:rsidP="008F24E7">
      <w:pPr>
        <w:pStyle w:val="a7"/>
        <w:jc w:val="both"/>
        <w:rPr>
          <w:rFonts w:ascii="Times New Roman" w:eastAsia="Times New Roman" w:hAnsi="Times New Roman"/>
          <w:color w:val="000000"/>
          <w:sz w:val="24"/>
          <w:szCs w:val="24"/>
        </w:rPr>
      </w:pPr>
      <w:r w:rsidRPr="00B53759">
        <w:rPr>
          <w:rFonts w:ascii="Times New Roman" w:eastAsia="Times New Roman" w:hAnsi="Times New Roman"/>
          <w:color w:val="000000"/>
          <w:sz w:val="24"/>
          <w:szCs w:val="24"/>
        </w:rPr>
        <w:t>В соответствии с требованиями ФГОС в учебном плане МБОУ «Гатчинская СОШ №2» на изучение предмета  «Химия » на уровне среднего общего образования (</w:t>
      </w:r>
      <w:r w:rsidRPr="00B53759">
        <w:rPr>
          <w:rFonts w:ascii="Times New Roman" w:eastAsia="Times New Roman" w:hAnsi="Times New Roman"/>
          <w:i/>
          <w:color w:val="000000"/>
          <w:sz w:val="24"/>
          <w:szCs w:val="24"/>
        </w:rPr>
        <w:t>базовый уровень</w:t>
      </w:r>
      <w:r w:rsidRPr="00B53759">
        <w:rPr>
          <w:rFonts w:ascii="Times New Roman" w:eastAsia="Times New Roman" w:hAnsi="Times New Roman"/>
          <w:color w:val="000000"/>
          <w:sz w:val="24"/>
          <w:szCs w:val="24"/>
        </w:rPr>
        <w:t xml:space="preserve">) в качестве обязательного предмета в 10-11 классах в общем объёме </w:t>
      </w:r>
      <w:r w:rsidRPr="00B53759">
        <w:rPr>
          <w:rFonts w:ascii="Times New Roman" w:eastAsia="Times New Roman" w:hAnsi="Times New Roman"/>
          <w:iCs/>
          <w:sz w:val="24"/>
          <w:szCs w:val="24"/>
        </w:rPr>
        <w:t>136</w:t>
      </w:r>
      <w:r w:rsidR="00CC0A4B">
        <w:rPr>
          <w:rFonts w:ascii="Times New Roman" w:eastAsia="Times New Roman" w:hAnsi="Times New Roman"/>
          <w:iCs/>
          <w:sz w:val="24"/>
          <w:szCs w:val="24"/>
        </w:rPr>
        <w:t xml:space="preserve"> часов</w:t>
      </w:r>
      <w:r w:rsidRPr="00B53759">
        <w:rPr>
          <w:rFonts w:ascii="Times New Roman" w:eastAsia="Times New Roman" w:hAnsi="Times New Roman"/>
          <w:iCs/>
          <w:sz w:val="24"/>
          <w:szCs w:val="24"/>
        </w:rPr>
        <w:t xml:space="preserve">  отводится по</w:t>
      </w:r>
      <w:r w:rsidRPr="00B53759">
        <w:rPr>
          <w:rFonts w:ascii="Times New Roman" w:eastAsia="Times New Roman" w:hAnsi="Times New Roman"/>
          <w:color w:val="000000"/>
          <w:sz w:val="24"/>
          <w:szCs w:val="24"/>
        </w:rPr>
        <w:t xml:space="preserve"> 68 учебны</w:t>
      </w:r>
      <w:r w:rsidR="00B62FF0" w:rsidRPr="00B53759">
        <w:rPr>
          <w:rFonts w:ascii="Times New Roman" w:eastAsia="Times New Roman" w:hAnsi="Times New Roman"/>
          <w:color w:val="000000"/>
          <w:sz w:val="24"/>
          <w:szCs w:val="24"/>
        </w:rPr>
        <w:t>х часов в каждом классе из расчё</w:t>
      </w:r>
      <w:r w:rsidRPr="00B53759">
        <w:rPr>
          <w:rFonts w:ascii="Times New Roman" w:eastAsia="Times New Roman" w:hAnsi="Times New Roman"/>
          <w:color w:val="000000"/>
          <w:sz w:val="24"/>
          <w:szCs w:val="24"/>
        </w:rPr>
        <w:t>та 2 учебных часа в неделю.</w:t>
      </w:r>
    </w:p>
    <w:p w:rsidR="009413A9" w:rsidRPr="00B53759" w:rsidRDefault="009413A9" w:rsidP="008F24E7">
      <w:pPr>
        <w:pStyle w:val="a7"/>
        <w:rPr>
          <w:rFonts w:ascii="Times New Roman" w:hAnsi="Times New Roman"/>
          <w:sz w:val="24"/>
          <w:szCs w:val="24"/>
        </w:rPr>
      </w:pPr>
    </w:p>
    <w:p w:rsidR="00E87B30" w:rsidRPr="00B53759" w:rsidRDefault="00E87B30" w:rsidP="00B62FF0">
      <w:pPr>
        <w:pStyle w:val="a7"/>
        <w:jc w:val="center"/>
        <w:rPr>
          <w:rFonts w:ascii="Times New Roman" w:hAnsi="Times New Roman"/>
          <w:b/>
          <w:sz w:val="24"/>
          <w:szCs w:val="24"/>
        </w:rPr>
      </w:pPr>
      <w:r w:rsidRPr="00B53759">
        <w:rPr>
          <w:rFonts w:ascii="Times New Roman" w:hAnsi="Times New Roman"/>
          <w:b/>
          <w:sz w:val="24"/>
          <w:szCs w:val="24"/>
        </w:rPr>
        <w:t>Планируемые результаты освоения учебного предмета «Химия»</w:t>
      </w:r>
      <w:r w:rsidR="00E60D46" w:rsidRPr="00B53759">
        <w:rPr>
          <w:rFonts w:ascii="Times New Roman" w:hAnsi="Times New Roman"/>
          <w:b/>
          <w:sz w:val="24"/>
          <w:szCs w:val="24"/>
        </w:rPr>
        <w:t>.</w:t>
      </w:r>
    </w:p>
    <w:p w:rsidR="00617B11" w:rsidRPr="00B53759" w:rsidRDefault="00617B11" w:rsidP="00B62FF0">
      <w:pPr>
        <w:pStyle w:val="a7"/>
        <w:jc w:val="center"/>
        <w:rPr>
          <w:rFonts w:ascii="Times New Roman" w:hAnsi="Times New Roman"/>
          <w:b/>
          <w:sz w:val="24"/>
          <w:szCs w:val="24"/>
        </w:rPr>
      </w:pPr>
    </w:p>
    <w:p w:rsidR="00CC0A4B" w:rsidRDefault="00CC0A4B" w:rsidP="00B62FF0">
      <w:pPr>
        <w:pStyle w:val="a7"/>
        <w:jc w:val="both"/>
        <w:rPr>
          <w:rFonts w:ascii="Times New Roman" w:hAnsi="Times New Roman"/>
          <w:sz w:val="24"/>
          <w:szCs w:val="24"/>
        </w:rPr>
      </w:pPr>
    </w:p>
    <w:p w:rsidR="00CC0A4B" w:rsidRPr="00CC0A4B" w:rsidRDefault="00CC0A4B" w:rsidP="00B62FF0">
      <w:pPr>
        <w:pStyle w:val="a7"/>
        <w:jc w:val="both"/>
        <w:rPr>
          <w:rFonts w:ascii="Times New Roman" w:hAnsi="Times New Roman"/>
          <w:b/>
          <w:sz w:val="24"/>
          <w:szCs w:val="24"/>
        </w:rPr>
      </w:pPr>
      <w:r w:rsidRPr="00CC0A4B">
        <w:rPr>
          <w:rFonts w:ascii="Times New Roman" w:hAnsi="Times New Roman"/>
          <w:b/>
          <w:sz w:val="24"/>
          <w:szCs w:val="24"/>
        </w:rPr>
        <w:t>Предметные результаты</w:t>
      </w:r>
      <w:r w:rsidR="00E87B30" w:rsidRPr="00CC0A4B">
        <w:rPr>
          <w:rFonts w:ascii="Times New Roman" w:hAnsi="Times New Roman"/>
          <w:b/>
          <w:sz w:val="24"/>
          <w:szCs w:val="24"/>
        </w:rPr>
        <w:t>:</w:t>
      </w:r>
    </w:p>
    <w:p w:rsidR="00E87B30" w:rsidRPr="005B0D46" w:rsidRDefault="00E87B30" w:rsidP="00B62FF0">
      <w:pPr>
        <w:pStyle w:val="a7"/>
        <w:jc w:val="both"/>
        <w:rPr>
          <w:rFonts w:ascii="Times New Roman" w:hAnsi="Times New Roman"/>
          <w:b/>
          <w:sz w:val="24"/>
          <w:szCs w:val="24"/>
          <w:u w:val="single"/>
        </w:rPr>
      </w:pPr>
      <w:r w:rsidRPr="005B0D46">
        <w:rPr>
          <w:rFonts w:ascii="Times New Roman" w:hAnsi="Times New Roman"/>
          <w:b/>
          <w:sz w:val="24"/>
          <w:szCs w:val="24"/>
          <w:u w:val="single"/>
        </w:rPr>
        <w:t>Выпускник на базовом уровне научится:</w:t>
      </w:r>
    </w:p>
    <w:p w:rsidR="005B0D46" w:rsidRPr="00967F59" w:rsidRDefault="005B0D46" w:rsidP="005B0D46">
      <w:pPr>
        <w:shd w:val="clear" w:color="auto" w:fill="FFFFFF"/>
        <w:spacing w:after="0" w:line="240" w:lineRule="auto"/>
        <w:jc w:val="both"/>
        <w:rPr>
          <w:rFonts w:eastAsia="Times New Roman"/>
          <w:color w:val="000000"/>
          <w:lang w:eastAsia="ru-RU"/>
        </w:rPr>
      </w:pPr>
    </w:p>
    <w:p w:rsidR="005B0D46" w:rsidRPr="00967F59" w:rsidRDefault="005B0D46" w:rsidP="005B0D46">
      <w:pPr>
        <w:numPr>
          <w:ilvl w:val="0"/>
          <w:numId w:val="45"/>
        </w:numPr>
        <w:shd w:val="clear" w:color="auto" w:fill="FFFFFF"/>
        <w:tabs>
          <w:tab w:val="clear" w:pos="720"/>
          <w:tab w:val="num" w:pos="0"/>
          <w:tab w:val="left" w:pos="284"/>
        </w:tabs>
        <w:spacing w:after="0" w:line="240" w:lineRule="auto"/>
        <w:ind w:left="0" w:firstLine="0"/>
        <w:jc w:val="both"/>
        <w:rPr>
          <w:rFonts w:eastAsia="Times New Roman" w:cs="Arial"/>
          <w:color w:val="000000"/>
          <w:lang w:eastAsia="ru-RU"/>
        </w:rPr>
      </w:pPr>
      <w:r w:rsidRPr="00967F59">
        <w:rPr>
          <w:rFonts w:ascii="Times New Roman" w:eastAsia="Times New Roman" w:hAnsi="Times New Roman"/>
          <w:color w:val="000000"/>
          <w:sz w:val="24"/>
          <w:szCs w:val="24"/>
          <w:lang w:eastAsia="ru-RU"/>
        </w:rPr>
        <w:t>раскрывать на примерах роль химии в формировании современной научной картины мира и в практической деятельности человека;</w:t>
      </w:r>
    </w:p>
    <w:p w:rsidR="005B0D46" w:rsidRPr="00967F59" w:rsidRDefault="005B0D46" w:rsidP="005B0D46">
      <w:pPr>
        <w:numPr>
          <w:ilvl w:val="0"/>
          <w:numId w:val="45"/>
        </w:numPr>
        <w:shd w:val="clear" w:color="auto" w:fill="FFFFFF"/>
        <w:tabs>
          <w:tab w:val="clear" w:pos="720"/>
          <w:tab w:val="num" w:pos="0"/>
          <w:tab w:val="left" w:pos="284"/>
        </w:tabs>
        <w:spacing w:after="0" w:line="240" w:lineRule="auto"/>
        <w:ind w:left="0" w:firstLine="0"/>
        <w:jc w:val="both"/>
        <w:rPr>
          <w:rFonts w:eastAsia="Times New Roman" w:cs="Arial"/>
          <w:color w:val="000000"/>
          <w:lang w:eastAsia="ru-RU"/>
        </w:rPr>
      </w:pPr>
      <w:r w:rsidRPr="00967F59">
        <w:rPr>
          <w:rFonts w:ascii="Times New Roman" w:eastAsia="Times New Roman" w:hAnsi="Times New Roman"/>
          <w:color w:val="000000"/>
          <w:sz w:val="24"/>
          <w:szCs w:val="24"/>
          <w:lang w:eastAsia="ru-RU"/>
        </w:rPr>
        <w:t>демонстрировать на примерах взаимосвязь между химией и другими естественными науками;</w:t>
      </w:r>
    </w:p>
    <w:p w:rsidR="005B0D46" w:rsidRPr="00967F59" w:rsidRDefault="005B0D46" w:rsidP="005B0D46">
      <w:pPr>
        <w:numPr>
          <w:ilvl w:val="0"/>
          <w:numId w:val="45"/>
        </w:numPr>
        <w:shd w:val="clear" w:color="auto" w:fill="FFFFFF"/>
        <w:tabs>
          <w:tab w:val="clear" w:pos="720"/>
          <w:tab w:val="num" w:pos="0"/>
          <w:tab w:val="left" w:pos="284"/>
        </w:tabs>
        <w:spacing w:after="0" w:line="240" w:lineRule="auto"/>
        <w:ind w:left="0" w:firstLine="0"/>
        <w:jc w:val="both"/>
        <w:rPr>
          <w:rFonts w:eastAsia="Times New Roman" w:cs="Arial"/>
          <w:color w:val="000000"/>
          <w:lang w:eastAsia="ru-RU"/>
        </w:rPr>
      </w:pPr>
      <w:r w:rsidRPr="00967F59">
        <w:rPr>
          <w:rFonts w:ascii="Times New Roman" w:eastAsia="Times New Roman" w:hAnsi="Times New Roman"/>
          <w:color w:val="000000"/>
          <w:sz w:val="24"/>
          <w:szCs w:val="24"/>
          <w:lang w:eastAsia="ru-RU"/>
        </w:rPr>
        <w:t>раскрывать на примерах положения теории химического строения А.М. Бутлерова;</w:t>
      </w:r>
    </w:p>
    <w:p w:rsidR="005B0D46" w:rsidRPr="00967F59" w:rsidRDefault="005B0D46" w:rsidP="005B0D46">
      <w:pPr>
        <w:numPr>
          <w:ilvl w:val="0"/>
          <w:numId w:val="45"/>
        </w:numPr>
        <w:shd w:val="clear" w:color="auto" w:fill="FFFFFF"/>
        <w:tabs>
          <w:tab w:val="clear" w:pos="720"/>
          <w:tab w:val="num" w:pos="0"/>
          <w:tab w:val="left" w:pos="284"/>
        </w:tabs>
        <w:spacing w:after="0" w:line="240" w:lineRule="auto"/>
        <w:ind w:left="0" w:firstLine="0"/>
        <w:jc w:val="both"/>
        <w:rPr>
          <w:rFonts w:eastAsia="Times New Roman" w:cs="Arial"/>
          <w:color w:val="000000"/>
          <w:lang w:eastAsia="ru-RU"/>
        </w:rPr>
      </w:pPr>
      <w:r w:rsidRPr="00967F59">
        <w:rPr>
          <w:rFonts w:ascii="Times New Roman" w:eastAsia="Times New Roman" w:hAnsi="Times New Roman"/>
          <w:color w:val="000000"/>
          <w:sz w:val="24"/>
          <w:szCs w:val="24"/>
          <w:lang w:eastAsia="ru-RU"/>
        </w:rPr>
        <w:t>понимать физический смысл Периодического закона Д.И. Менделеева и на его основе объяснять зависимость свойств химических элементов и образованных ими веществ от электронного строения атомов;</w:t>
      </w:r>
    </w:p>
    <w:p w:rsidR="005B0D46" w:rsidRPr="00967F59" w:rsidRDefault="005B0D46" w:rsidP="005B0D46">
      <w:pPr>
        <w:numPr>
          <w:ilvl w:val="0"/>
          <w:numId w:val="45"/>
        </w:numPr>
        <w:shd w:val="clear" w:color="auto" w:fill="FFFFFF"/>
        <w:tabs>
          <w:tab w:val="clear" w:pos="720"/>
          <w:tab w:val="num" w:pos="0"/>
          <w:tab w:val="left" w:pos="284"/>
        </w:tabs>
        <w:spacing w:after="0" w:line="240" w:lineRule="auto"/>
        <w:ind w:left="0" w:firstLine="0"/>
        <w:jc w:val="both"/>
        <w:rPr>
          <w:rFonts w:eastAsia="Times New Roman" w:cs="Arial"/>
          <w:color w:val="000000"/>
          <w:lang w:eastAsia="ru-RU"/>
        </w:rPr>
      </w:pPr>
      <w:r w:rsidRPr="00967F59">
        <w:rPr>
          <w:rFonts w:ascii="Times New Roman" w:eastAsia="Times New Roman" w:hAnsi="Times New Roman"/>
          <w:color w:val="000000"/>
          <w:sz w:val="24"/>
          <w:szCs w:val="24"/>
          <w:lang w:eastAsia="ru-RU"/>
        </w:rPr>
        <w:t>объяснять причины многообразия веществ на основе общих представлений об их составе и строении;</w:t>
      </w:r>
    </w:p>
    <w:p w:rsidR="005B0D46" w:rsidRPr="00967F59" w:rsidRDefault="005B0D46" w:rsidP="005B0D46">
      <w:pPr>
        <w:numPr>
          <w:ilvl w:val="0"/>
          <w:numId w:val="45"/>
        </w:numPr>
        <w:shd w:val="clear" w:color="auto" w:fill="FFFFFF"/>
        <w:tabs>
          <w:tab w:val="clear" w:pos="720"/>
          <w:tab w:val="num" w:pos="0"/>
          <w:tab w:val="left" w:pos="284"/>
        </w:tabs>
        <w:spacing w:after="0" w:line="240" w:lineRule="auto"/>
        <w:ind w:left="0" w:firstLine="0"/>
        <w:jc w:val="both"/>
        <w:rPr>
          <w:rFonts w:eastAsia="Times New Roman" w:cs="Arial"/>
          <w:color w:val="000000"/>
          <w:lang w:eastAsia="ru-RU"/>
        </w:rPr>
      </w:pPr>
      <w:r w:rsidRPr="00967F59">
        <w:rPr>
          <w:rFonts w:ascii="Times New Roman" w:eastAsia="Times New Roman" w:hAnsi="Times New Roman"/>
          <w:color w:val="000000"/>
          <w:sz w:val="24"/>
          <w:szCs w:val="24"/>
          <w:lang w:eastAsia="ru-RU"/>
        </w:rPr>
        <w:t>применять правила систематической международной номенклатуры как средства различения и идентификации веществ по их составу и строению;</w:t>
      </w:r>
    </w:p>
    <w:p w:rsidR="005B0D46" w:rsidRPr="00967F59" w:rsidRDefault="005B0D46" w:rsidP="005B0D46">
      <w:pPr>
        <w:numPr>
          <w:ilvl w:val="0"/>
          <w:numId w:val="45"/>
        </w:numPr>
        <w:shd w:val="clear" w:color="auto" w:fill="FFFFFF"/>
        <w:tabs>
          <w:tab w:val="clear" w:pos="720"/>
          <w:tab w:val="num" w:pos="0"/>
          <w:tab w:val="left" w:pos="284"/>
        </w:tabs>
        <w:spacing w:after="0" w:line="240" w:lineRule="auto"/>
        <w:ind w:left="0" w:firstLine="0"/>
        <w:jc w:val="both"/>
        <w:rPr>
          <w:rFonts w:eastAsia="Times New Roman" w:cs="Arial"/>
          <w:color w:val="000000"/>
          <w:lang w:eastAsia="ru-RU"/>
        </w:rPr>
      </w:pPr>
      <w:r w:rsidRPr="00967F59">
        <w:rPr>
          <w:rFonts w:ascii="Times New Roman" w:eastAsia="Times New Roman" w:hAnsi="Times New Roman"/>
          <w:color w:val="000000"/>
          <w:sz w:val="24"/>
          <w:szCs w:val="24"/>
          <w:lang w:eastAsia="ru-RU"/>
        </w:rPr>
        <w:t>составлять молекулярные и структурные формулы органических веществ как носителей информации о строении вещества, его свойствах и принадлежности к определенному классу соединений;</w:t>
      </w:r>
    </w:p>
    <w:p w:rsidR="005B0D46" w:rsidRPr="00967F59" w:rsidRDefault="005B0D46" w:rsidP="005B0D46">
      <w:pPr>
        <w:numPr>
          <w:ilvl w:val="0"/>
          <w:numId w:val="45"/>
        </w:numPr>
        <w:shd w:val="clear" w:color="auto" w:fill="FFFFFF"/>
        <w:tabs>
          <w:tab w:val="clear" w:pos="720"/>
          <w:tab w:val="num" w:pos="0"/>
          <w:tab w:val="left" w:pos="284"/>
        </w:tabs>
        <w:spacing w:after="0" w:line="240" w:lineRule="auto"/>
        <w:ind w:left="0" w:firstLine="0"/>
        <w:jc w:val="both"/>
        <w:rPr>
          <w:rFonts w:eastAsia="Times New Roman" w:cs="Arial"/>
          <w:color w:val="000000"/>
          <w:lang w:eastAsia="ru-RU"/>
        </w:rPr>
      </w:pPr>
      <w:r w:rsidRPr="00967F59">
        <w:rPr>
          <w:rFonts w:ascii="Times New Roman" w:eastAsia="Times New Roman" w:hAnsi="Times New Roman"/>
          <w:color w:val="000000"/>
          <w:sz w:val="24"/>
          <w:szCs w:val="24"/>
          <w:lang w:eastAsia="ru-RU"/>
        </w:rPr>
        <w:t>характеризовать органические вещества по составу, строению и свойствам, устанавливать причинно-следственные связи между данными характеристиками вещества;</w:t>
      </w:r>
    </w:p>
    <w:p w:rsidR="005B0D46" w:rsidRPr="00967F59" w:rsidRDefault="005B0D46" w:rsidP="005B0D46">
      <w:pPr>
        <w:numPr>
          <w:ilvl w:val="0"/>
          <w:numId w:val="45"/>
        </w:numPr>
        <w:shd w:val="clear" w:color="auto" w:fill="FFFFFF"/>
        <w:tabs>
          <w:tab w:val="clear" w:pos="720"/>
          <w:tab w:val="left" w:pos="284"/>
        </w:tabs>
        <w:spacing w:after="0" w:line="240" w:lineRule="auto"/>
        <w:ind w:left="0" w:firstLine="0"/>
        <w:jc w:val="both"/>
        <w:rPr>
          <w:rFonts w:eastAsia="Times New Roman" w:cs="Arial"/>
          <w:color w:val="000000"/>
          <w:lang w:eastAsia="ru-RU"/>
        </w:rPr>
      </w:pPr>
      <w:r w:rsidRPr="00967F59">
        <w:rPr>
          <w:rFonts w:ascii="Times New Roman" w:eastAsia="Times New Roman" w:hAnsi="Times New Roman"/>
          <w:color w:val="000000"/>
          <w:sz w:val="24"/>
          <w:szCs w:val="24"/>
          <w:lang w:eastAsia="ru-RU"/>
        </w:rPr>
        <w:t>приводить примеры химических реакций, раскрывающих характерные свойства типичных представителей классов органических веществ с целью их идентификации и объяснения области применения;</w:t>
      </w:r>
    </w:p>
    <w:p w:rsidR="005B0D46" w:rsidRPr="00967F59" w:rsidRDefault="005B0D46" w:rsidP="005B0D46">
      <w:pPr>
        <w:numPr>
          <w:ilvl w:val="0"/>
          <w:numId w:val="45"/>
        </w:numPr>
        <w:shd w:val="clear" w:color="auto" w:fill="FFFFFF"/>
        <w:tabs>
          <w:tab w:val="clear" w:pos="720"/>
          <w:tab w:val="left" w:pos="284"/>
        </w:tabs>
        <w:spacing w:after="0" w:line="240" w:lineRule="auto"/>
        <w:ind w:left="0" w:firstLine="0"/>
        <w:jc w:val="both"/>
        <w:rPr>
          <w:rFonts w:eastAsia="Times New Roman" w:cs="Arial"/>
          <w:color w:val="000000"/>
          <w:lang w:eastAsia="ru-RU"/>
        </w:rPr>
      </w:pPr>
      <w:r w:rsidRPr="00967F59">
        <w:rPr>
          <w:rFonts w:ascii="Times New Roman" w:eastAsia="Times New Roman" w:hAnsi="Times New Roman"/>
          <w:color w:val="000000"/>
          <w:sz w:val="24"/>
          <w:szCs w:val="24"/>
          <w:lang w:eastAsia="ru-RU"/>
        </w:rPr>
        <w:t>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w:t>
      </w:r>
    </w:p>
    <w:p w:rsidR="005B0D46" w:rsidRPr="00967F59" w:rsidRDefault="005B0D46" w:rsidP="005B0D46">
      <w:pPr>
        <w:numPr>
          <w:ilvl w:val="0"/>
          <w:numId w:val="45"/>
        </w:numPr>
        <w:shd w:val="clear" w:color="auto" w:fill="FFFFFF"/>
        <w:tabs>
          <w:tab w:val="clear" w:pos="720"/>
          <w:tab w:val="left" w:pos="284"/>
        </w:tabs>
        <w:spacing w:after="0" w:line="240" w:lineRule="auto"/>
        <w:ind w:left="0" w:firstLine="0"/>
        <w:jc w:val="both"/>
        <w:rPr>
          <w:rFonts w:eastAsia="Times New Roman" w:cs="Arial"/>
          <w:color w:val="000000"/>
          <w:lang w:eastAsia="ru-RU"/>
        </w:rPr>
      </w:pPr>
      <w:r w:rsidRPr="00967F59">
        <w:rPr>
          <w:rFonts w:ascii="Times New Roman" w:eastAsia="Times New Roman" w:hAnsi="Times New Roman"/>
          <w:color w:val="000000"/>
          <w:sz w:val="24"/>
          <w:szCs w:val="24"/>
          <w:lang w:eastAsia="ru-RU"/>
        </w:rPr>
        <w:t>использовать знания о составе, строении и химических свойствах веществ для безопасного применения в практической деятельности;</w:t>
      </w:r>
    </w:p>
    <w:p w:rsidR="005B0D46" w:rsidRPr="00967F59" w:rsidRDefault="005B0D46" w:rsidP="005B0D46">
      <w:pPr>
        <w:numPr>
          <w:ilvl w:val="0"/>
          <w:numId w:val="45"/>
        </w:numPr>
        <w:shd w:val="clear" w:color="auto" w:fill="FFFFFF"/>
        <w:tabs>
          <w:tab w:val="clear" w:pos="720"/>
          <w:tab w:val="left" w:pos="284"/>
        </w:tabs>
        <w:spacing w:after="0" w:line="240" w:lineRule="auto"/>
        <w:ind w:left="0" w:firstLine="0"/>
        <w:jc w:val="both"/>
        <w:rPr>
          <w:rFonts w:eastAsia="Times New Roman" w:cs="Arial"/>
          <w:color w:val="000000"/>
          <w:lang w:eastAsia="ru-RU"/>
        </w:rPr>
      </w:pPr>
      <w:r w:rsidRPr="00967F59">
        <w:rPr>
          <w:rFonts w:ascii="Times New Roman" w:eastAsia="Times New Roman" w:hAnsi="Times New Roman"/>
          <w:color w:val="000000"/>
          <w:sz w:val="24"/>
          <w:szCs w:val="24"/>
          <w:lang w:eastAsia="ru-RU"/>
        </w:rPr>
        <w:t>приводить примеры практического использования продуктов переработки нефти и природного газа, высокомолекулярных соединений (полиэтилена, синтетического каучука, ацетатного волокна);</w:t>
      </w:r>
    </w:p>
    <w:p w:rsidR="005B0D46" w:rsidRPr="00967F59" w:rsidRDefault="005B0D46" w:rsidP="005B0D46">
      <w:pPr>
        <w:numPr>
          <w:ilvl w:val="0"/>
          <w:numId w:val="45"/>
        </w:numPr>
        <w:shd w:val="clear" w:color="auto" w:fill="FFFFFF"/>
        <w:tabs>
          <w:tab w:val="clear" w:pos="720"/>
          <w:tab w:val="left" w:pos="284"/>
        </w:tabs>
        <w:spacing w:after="0" w:line="240" w:lineRule="auto"/>
        <w:ind w:left="0" w:firstLine="0"/>
        <w:jc w:val="both"/>
        <w:rPr>
          <w:rFonts w:eastAsia="Times New Roman" w:cs="Arial"/>
          <w:color w:val="000000"/>
          <w:lang w:eastAsia="ru-RU"/>
        </w:rPr>
      </w:pPr>
      <w:r w:rsidRPr="00967F59">
        <w:rPr>
          <w:rFonts w:ascii="Times New Roman" w:eastAsia="Times New Roman" w:hAnsi="Times New Roman"/>
          <w:color w:val="000000"/>
          <w:sz w:val="24"/>
          <w:szCs w:val="24"/>
          <w:lang w:eastAsia="ru-RU"/>
        </w:rPr>
        <w:t>проводить опыты по распознаванию органических веществ: глицерина, уксусной кислоты, непредельных жиров, глюкозы, крахмала, белков – в составе пищевых продуктов и косметических средств;</w:t>
      </w:r>
    </w:p>
    <w:p w:rsidR="005B0D46" w:rsidRPr="00967F59" w:rsidRDefault="005B0D46" w:rsidP="005B0D46">
      <w:pPr>
        <w:numPr>
          <w:ilvl w:val="0"/>
          <w:numId w:val="45"/>
        </w:numPr>
        <w:shd w:val="clear" w:color="auto" w:fill="FFFFFF"/>
        <w:tabs>
          <w:tab w:val="clear" w:pos="720"/>
          <w:tab w:val="left" w:pos="284"/>
        </w:tabs>
        <w:spacing w:after="0" w:line="240" w:lineRule="auto"/>
        <w:ind w:left="0" w:firstLine="0"/>
        <w:jc w:val="both"/>
        <w:rPr>
          <w:rFonts w:eastAsia="Times New Roman" w:cs="Arial"/>
          <w:color w:val="000000"/>
          <w:lang w:eastAsia="ru-RU"/>
        </w:rPr>
      </w:pPr>
      <w:r w:rsidRPr="00967F59">
        <w:rPr>
          <w:rFonts w:ascii="Times New Roman" w:eastAsia="Times New Roman" w:hAnsi="Times New Roman"/>
          <w:color w:val="000000"/>
          <w:sz w:val="24"/>
          <w:szCs w:val="24"/>
          <w:lang w:eastAsia="ru-RU"/>
        </w:rPr>
        <w:t>владеть правилами и приемами безопасной работы с химическими веществами и лабораторным оборудованием;</w:t>
      </w:r>
    </w:p>
    <w:p w:rsidR="005B0D46" w:rsidRPr="00967F59" w:rsidRDefault="005B0D46" w:rsidP="005B0D46">
      <w:pPr>
        <w:numPr>
          <w:ilvl w:val="0"/>
          <w:numId w:val="45"/>
        </w:numPr>
        <w:shd w:val="clear" w:color="auto" w:fill="FFFFFF"/>
        <w:tabs>
          <w:tab w:val="clear" w:pos="720"/>
          <w:tab w:val="left" w:pos="284"/>
        </w:tabs>
        <w:spacing w:after="0" w:line="240" w:lineRule="auto"/>
        <w:ind w:left="0" w:firstLine="0"/>
        <w:jc w:val="both"/>
        <w:rPr>
          <w:rFonts w:eastAsia="Times New Roman" w:cs="Arial"/>
          <w:color w:val="000000"/>
          <w:lang w:eastAsia="ru-RU"/>
        </w:rPr>
      </w:pPr>
      <w:r w:rsidRPr="00967F59">
        <w:rPr>
          <w:rFonts w:ascii="Times New Roman" w:eastAsia="Times New Roman" w:hAnsi="Times New Roman"/>
          <w:color w:val="000000"/>
          <w:sz w:val="24"/>
          <w:szCs w:val="24"/>
          <w:lang w:eastAsia="ru-RU"/>
        </w:rPr>
        <w:t>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w:t>
      </w:r>
    </w:p>
    <w:p w:rsidR="005B0D46" w:rsidRPr="00967F59" w:rsidRDefault="005B0D46" w:rsidP="005B0D46">
      <w:pPr>
        <w:numPr>
          <w:ilvl w:val="0"/>
          <w:numId w:val="45"/>
        </w:numPr>
        <w:shd w:val="clear" w:color="auto" w:fill="FFFFFF"/>
        <w:tabs>
          <w:tab w:val="clear" w:pos="720"/>
          <w:tab w:val="left" w:pos="284"/>
        </w:tabs>
        <w:spacing w:after="0" w:line="240" w:lineRule="auto"/>
        <w:ind w:left="0" w:firstLine="0"/>
        <w:jc w:val="both"/>
        <w:rPr>
          <w:rFonts w:eastAsia="Times New Roman" w:cs="Arial"/>
          <w:color w:val="000000"/>
          <w:lang w:eastAsia="ru-RU"/>
        </w:rPr>
      </w:pPr>
      <w:r w:rsidRPr="00967F59">
        <w:rPr>
          <w:rFonts w:ascii="Times New Roman" w:eastAsia="Times New Roman" w:hAnsi="Times New Roman"/>
          <w:color w:val="000000"/>
          <w:sz w:val="24"/>
          <w:szCs w:val="24"/>
          <w:lang w:eastAsia="ru-RU"/>
        </w:rPr>
        <w:t>приводить примеры гидролиза солей в повседневной жизни человека;</w:t>
      </w:r>
    </w:p>
    <w:p w:rsidR="005B0D46" w:rsidRPr="00967F59" w:rsidRDefault="005B0D46" w:rsidP="005B0D46">
      <w:pPr>
        <w:numPr>
          <w:ilvl w:val="0"/>
          <w:numId w:val="45"/>
        </w:numPr>
        <w:shd w:val="clear" w:color="auto" w:fill="FFFFFF"/>
        <w:tabs>
          <w:tab w:val="clear" w:pos="720"/>
          <w:tab w:val="left" w:pos="284"/>
        </w:tabs>
        <w:spacing w:after="0" w:line="240" w:lineRule="auto"/>
        <w:ind w:left="0" w:firstLine="0"/>
        <w:jc w:val="both"/>
        <w:rPr>
          <w:rFonts w:eastAsia="Times New Roman" w:cs="Arial"/>
          <w:color w:val="000000"/>
          <w:lang w:eastAsia="ru-RU"/>
        </w:rPr>
      </w:pPr>
      <w:r w:rsidRPr="00967F59">
        <w:rPr>
          <w:rFonts w:ascii="Times New Roman" w:eastAsia="Times New Roman" w:hAnsi="Times New Roman"/>
          <w:color w:val="000000"/>
          <w:sz w:val="24"/>
          <w:szCs w:val="24"/>
          <w:lang w:eastAsia="ru-RU"/>
        </w:rPr>
        <w:t>приводить примеры окислительно-восстановительных реакций в природе, производственных процессах и жизнедеятельности организмов;</w:t>
      </w:r>
    </w:p>
    <w:p w:rsidR="005B0D46" w:rsidRPr="00967F59" w:rsidRDefault="005B0D46" w:rsidP="005B0D46">
      <w:pPr>
        <w:numPr>
          <w:ilvl w:val="0"/>
          <w:numId w:val="45"/>
        </w:numPr>
        <w:shd w:val="clear" w:color="auto" w:fill="FFFFFF"/>
        <w:tabs>
          <w:tab w:val="clear" w:pos="720"/>
          <w:tab w:val="left" w:pos="284"/>
        </w:tabs>
        <w:spacing w:after="0" w:line="240" w:lineRule="auto"/>
        <w:ind w:left="0" w:firstLine="0"/>
        <w:jc w:val="both"/>
        <w:rPr>
          <w:rFonts w:eastAsia="Times New Roman" w:cs="Arial"/>
          <w:color w:val="000000"/>
          <w:lang w:eastAsia="ru-RU"/>
        </w:rPr>
      </w:pPr>
      <w:r w:rsidRPr="00967F59">
        <w:rPr>
          <w:rFonts w:ascii="Times New Roman" w:eastAsia="Times New Roman" w:hAnsi="Times New Roman"/>
          <w:color w:val="000000"/>
          <w:sz w:val="24"/>
          <w:szCs w:val="24"/>
          <w:lang w:eastAsia="ru-RU"/>
        </w:rPr>
        <w:t>приводить примеры химических реакций, раскрывающих общие химические свойства простых веществ – металлов и неметаллов;</w:t>
      </w:r>
    </w:p>
    <w:p w:rsidR="005B0D46" w:rsidRPr="00967F59" w:rsidRDefault="005B0D46" w:rsidP="005B0D46">
      <w:pPr>
        <w:numPr>
          <w:ilvl w:val="0"/>
          <w:numId w:val="45"/>
        </w:numPr>
        <w:shd w:val="clear" w:color="auto" w:fill="FFFFFF"/>
        <w:tabs>
          <w:tab w:val="clear" w:pos="720"/>
          <w:tab w:val="left" w:pos="284"/>
        </w:tabs>
        <w:spacing w:after="0" w:line="240" w:lineRule="auto"/>
        <w:ind w:left="0" w:firstLine="0"/>
        <w:jc w:val="both"/>
        <w:rPr>
          <w:rFonts w:eastAsia="Times New Roman" w:cs="Arial"/>
          <w:color w:val="000000"/>
          <w:lang w:eastAsia="ru-RU"/>
        </w:rPr>
      </w:pPr>
      <w:r w:rsidRPr="00967F59">
        <w:rPr>
          <w:rFonts w:ascii="Times New Roman" w:eastAsia="Times New Roman" w:hAnsi="Times New Roman"/>
          <w:color w:val="000000"/>
          <w:sz w:val="24"/>
          <w:szCs w:val="24"/>
          <w:lang w:eastAsia="ru-RU"/>
        </w:rPr>
        <w:t>проводить расчеты на нахождение молекулярной формулы углеводорода по продуктам сгорания и по его относительной плотности и массовым долям элементов, входящих в его состав;</w:t>
      </w:r>
    </w:p>
    <w:p w:rsidR="005B0D46" w:rsidRPr="00967F59" w:rsidRDefault="005B0D46" w:rsidP="005B0D46">
      <w:pPr>
        <w:numPr>
          <w:ilvl w:val="0"/>
          <w:numId w:val="45"/>
        </w:numPr>
        <w:shd w:val="clear" w:color="auto" w:fill="FFFFFF"/>
        <w:tabs>
          <w:tab w:val="clear" w:pos="720"/>
          <w:tab w:val="left" w:pos="284"/>
        </w:tabs>
        <w:spacing w:after="0" w:line="240" w:lineRule="auto"/>
        <w:ind w:left="0" w:firstLine="0"/>
        <w:jc w:val="both"/>
        <w:rPr>
          <w:rFonts w:eastAsia="Times New Roman" w:cs="Arial"/>
          <w:color w:val="000000"/>
          <w:lang w:eastAsia="ru-RU"/>
        </w:rPr>
      </w:pPr>
      <w:r w:rsidRPr="00967F59">
        <w:rPr>
          <w:rFonts w:ascii="Times New Roman" w:eastAsia="Times New Roman" w:hAnsi="Times New Roman"/>
          <w:color w:val="000000"/>
          <w:sz w:val="24"/>
          <w:szCs w:val="24"/>
          <w:lang w:eastAsia="ru-RU"/>
        </w:rPr>
        <w:t>владеть правилами безопасного обращения с едкими, горючими и токсичными веществами, средствами бытовой химии;</w:t>
      </w:r>
    </w:p>
    <w:p w:rsidR="005B0D46" w:rsidRPr="00967F59" w:rsidRDefault="005B0D46" w:rsidP="005B0D46">
      <w:pPr>
        <w:numPr>
          <w:ilvl w:val="0"/>
          <w:numId w:val="45"/>
        </w:numPr>
        <w:shd w:val="clear" w:color="auto" w:fill="FFFFFF"/>
        <w:tabs>
          <w:tab w:val="clear" w:pos="720"/>
          <w:tab w:val="left" w:pos="284"/>
        </w:tabs>
        <w:spacing w:after="0" w:line="240" w:lineRule="auto"/>
        <w:ind w:left="0" w:firstLine="0"/>
        <w:jc w:val="both"/>
        <w:rPr>
          <w:rFonts w:eastAsia="Times New Roman" w:cs="Arial"/>
          <w:color w:val="000000"/>
          <w:lang w:eastAsia="ru-RU"/>
        </w:rPr>
      </w:pPr>
      <w:r w:rsidRPr="00967F59">
        <w:rPr>
          <w:rFonts w:ascii="Times New Roman" w:eastAsia="Times New Roman" w:hAnsi="Times New Roman"/>
          <w:color w:val="000000"/>
          <w:sz w:val="24"/>
          <w:szCs w:val="24"/>
          <w:lang w:eastAsia="ru-RU"/>
        </w:rPr>
        <w:lastRenderedPageBreak/>
        <w:t>осуществлять поиск химической информации по названиям, идентификаторам, структурным формулам веществ;</w:t>
      </w:r>
    </w:p>
    <w:p w:rsidR="005B0D46" w:rsidRPr="00967F59" w:rsidRDefault="005B0D46" w:rsidP="005B0D46">
      <w:pPr>
        <w:numPr>
          <w:ilvl w:val="0"/>
          <w:numId w:val="45"/>
        </w:numPr>
        <w:shd w:val="clear" w:color="auto" w:fill="FFFFFF"/>
        <w:tabs>
          <w:tab w:val="clear" w:pos="720"/>
          <w:tab w:val="num" w:pos="0"/>
          <w:tab w:val="left" w:pos="284"/>
        </w:tabs>
        <w:spacing w:after="0" w:line="240" w:lineRule="auto"/>
        <w:ind w:left="0" w:firstLine="0"/>
        <w:jc w:val="both"/>
        <w:rPr>
          <w:rFonts w:eastAsia="Times New Roman" w:cs="Arial"/>
          <w:color w:val="000000"/>
          <w:lang w:eastAsia="ru-RU"/>
        </w:rPr>
      </w:pPr>
      <w:r w:rsidRPr="00967F59">
        <w:rPr>
          <w:rFonts w:ascii="Times New Roman" w:eastAsia="Times New Roman" w:hAnsi="Times New Roman"/>
          <w:color w:val="000000"/>
          <w:sz w:val="24"/>
          <w:szCs w:val="24"/>
          <w:lang w:eastAsia="ru-RU"/>
        </w:rPr>
        <w:t>критически оценивать и интерпретировать химическую информацию, содержащуюся в сообщениях средств массовой информации, ресурсах Интернета, научно-популярных статьях с точки зрения естественно-научной корректности в целях выявления ошибочных суждений и формирования собственной позиции;</w:t>
      </w:r>
    </w:p>
    <w:p w:rsidR="005B0D46" w:rsidRPr="00967F59" w:rsidRDefault="005B0D46" w:rsidP="005B0D46">
      <w:pPr>
        <w:numPr>
          <w:ilvl w:val="0"/>
          <w:numId w:val="45"/>
        </w:numPr>
        <w:shd w:val="clear" w:color="auto" w:fill="FFFFFF"/>
        <w:tabs>
          <w:tab w:val="clear" w:pos="720"/>
          <w:tab w:val="num" w:pos="0"/>
          <w:tab w:val="left" w:pos="284"/>
        </w:tabs>
        <w:spacing w:after="0" w:line="240" w:lineRule="auto"/>
        <w:ind w:left="0" w:firstLine="0"/>
        <w:jc w:val="both"/>
        <w:rPr>
          <w:rFonts w:eastAsia="Times New Roman" w:cs="Arial"/>
          <w:color w:val="000000"/>
          <w:lang w:eastAsia="ru-RU"/>
        </w:rPr>
      </w:pPr>
      <w:r w:rsidRPr="00967F59">
        <w:rPr>
          <w:rFonts w:ascii="Times New Roman" w:eastAsia="Times New Roman" w:hAnsi="Times New Roman"/>
          <w:color w:val="000000"/>
          <w:sz w:val="24"/>
          <w:szCs w:val="24"/>
          <w:lang w:eastAsia="ru-RU"/>
        </w:rPr>
        <w:t>представлять пути решения глобальных проблем, стоящих перед человечеством: экологических, энергетических, сырьевых, и роль химии в решении этих проблем.</w:t>
      </w:r>
    </w:p>
    <w:p w:rsidR="005B0D46" w:rsidRDefault="005B0D46" w:rsidP="005B0D46">
      <w:pPr>
        <w:shd w:val="clear" w:color="auto" w:fill="FFFFFF"/>
        <w:tabs>
          <w:tab w:val="num" w:pos="0"/>
          <w:tab w:val="left" w:pos="284"/>
        </w:tabs>
        <w:spacing w:after="0" w:line="240" w:lineRule="auto"/>
        <w:jc w:val="both"/>
        <w:rPr>
          <w:rFonts w:ascii="Times New Roman" w:eastAsia="Times New Roman" w:hAnsi="Times New Roman"/>
          <w:b/>
          <w:bCs/>
          <w:color w:val="000000"/>
          <w:sz w:val="24"/>
          <w:szCs w:val="24"/>
          <w:lang w:eastAsia="ru-RU"/>
        </w:rPr>
      </w:pPr>
    </w:p>
    <w:p w:rsidR="005B0D46" w:rsidRPr="00967F59" w:rsidRDefault="005B0D46" w:rsidP="005B0D46">
      <w:pPr>
        <w:shd w:val="clear" w:color="auto" w:fill="FFFFFF"/>
        <w:tabs>
          <w:tab w:val="num" w:pos="0"/>
          <w:tab w:val="left" w:pos="284"/>
        </w:tabs>
        <w:spacing w:after="0" w:line="240" w:lineRule="auto"/>
        <w:jc w:val="both"/>
        <w:rPr>
          <w:rFonts w:eastAsia="Times New Roman"/>
          <w:color w:val="000000"/>
          <w:lang w:eastAsia="ru-RU"/>
        </w:rPr>
      </w:pPr>
      <w:r w:rsidRPr="00967F59">
        <w:rPr>
          <w:rFonts w:ascii="Times New Roman" w:eastAsia="Times New Roman" w:hAnsi="Times New Roman"/>
          <w:b/>
          <w:bCs/>
          <w:color w:val="000000"/>
          <w:sz w:val="24"/>
          <w:szCs w:val="24"/>
          <w:lang w:eastAsia="ru-RU"/>
        </w:rPr>
        <w:t>Выпускник получит возможность научиться:</w:t>
      </w:r>
    </w:p>
    <w:p w:rsidR="005B0D46" w:rsidRPr="00967F59" w:rsidRDefault="005B0D46" w:rsidP="005B0D46">
      <w:pPr>
        <w:numPr>
          <w:ilvl w:val="0"/>
          <w:numId w:val="46"/>
        </w:numPr>
        <w:shd w:val="clear" w:color="auto" w:fill="FFFFFF"/>
        <w:tabs>
          <w:tab w:val="clear" w:pos="720"/>
          <w:tab w:val="num" w:pos="0"/>
          <w:tab w:val="left" w:pos="284"/>
        </w:tabs>
        <w:spacing w:after="0" w:line="240" w:lineRule="auto"/>
        <w:ind w:left="0" w:firstLine="0"/>
        <w:jc w:val="both"/>
        <w:rPr>
          <w:rFonts w:eastAsia="Times New Roman" w:cs="Arial"/>
          <w:color w:val="000000"/>
          <w:lang w:eastAsia="ru-RU"/>
        </w:rPr>
      </w:pPr>
      <w:r w:rsidRPr="005B0D46">
        <w:rPr>
          <w:rFonts w:ascii="Times New Roman" w:eastAsia="Times New Roman" w:hAnsi="Times New Roman"/>
          <w:iCs/>
          <w:color w:val="000000"/>
          <w:sz w:val="24"/>
          <w:szCs w:val="24"/>
          <w:lang w:eastAsia="ru-RU"/>
        </w:rPr>
        <w:t>иллюстрировать на примерах становление и эволюцию органической химии как науки на различных исторических этапах ее развития;</w:t>
      </w:r>
    </w:p>
    <w:p w:rsidR="005B0D46" w:rsidRPr="00967F59" w:rsidRDefault="005B0D46" w:rsidP="005B0D46">
      <w:pPr>
        <w:numPr>
          <w:ilvl w:val="0"/>
          <w:numId w:val="46"/>
        </w:numPr>
        <w:shd w:val="clear" w:color="auto" w:fill="FFFFFF"/>
        <w:tabs>
          <w:tab w:val="clear" w:pos="720"/>
          <w:tab w:val="num" w:pos="0"/>
          <w:tab w:val="left" w:pos="284"/>
        </w:tabs>
        <w:spacing w:after="0" w:line="240" w:lineRule="auto"/>
        <w:ind w:left="0" w:firstLine="0"/>
        <w:jc w:val="both"/>
        <w:rPr>
          <w:rFonts w:eastAsia="Times New Roman" w:cs="Arial"/>
          <w:color w:val="000000"/>
          <w:lang w:eastAsia="ru-RU"/>
        </w:rPr>
      </w:pPr>
      <w:r w:rsidRPr="005B0D46">
        <w:rPr>
          <w:rFonts w:ascii="Times New Roman" w:eastAsia="Times New Roman" w:hAnsi="Times New Roman"/>
          <w:iCs/>
          <w:color w:val="000000"/>
          <w:sz w:val="24"/>
          <w:szCs w:val="24"/>
          <w:lang w:eastAsia="ru-RU"/>
        </w:rPr>
        <w:t>использовать методы научного познания при выполнении проектов и учебно-исследовательских задач по изучению свойств, способов получения и распознавания органических веществ;</w:t>
      </w:r>
    </w:p>
    <w:p w:rsidR="005B0D46" w:rsidRPr="00967F59" w:rsidRDefault="005B0D46" w:rsidP="005B0D46">
      <w:pPr>
        <w:numPr>
          <w:ilvl w:val="0"/>
          <w:numId w:val="46"/>
        </w:numPr>
        <w:shd w:val="clear" w:color="auto" w:fill="FFFFFF"/>
        <w:tabs>
          <w:tab w:val="clear" w:pos="720"/>
          <w:tab w:val="num" w:pos="0"/>
          <w:tab w:val="left" w:pos="284"/>
        </w:tabs>
        <w:spacing w:after="0" w:line="240" w:lineRule="auto"/>
        <w:ind w:left="0" w:firstLine="0"/>
        <w:jc w:val="both"/>
        <w:rPr>
          <w:rFonts w:eastAsia="Times New Roman" w:cs="Arial"/>
          <w:color w:val="000000"/>
          <w:lang w:eastAsia="ru-RU"/>
        </w:rPr>
      </w:pPr>
      <w:r w:rsidRPr="005B0D46">
        <w:rPr>
          <w:rFonts w:ascii="Times New Roman" w:eastAsia="Times New Roman" w:hAnsi="Times New Roman"/>
          <w:iCs/>
          <w:color w:val="000000"/>
          <w:sz w:val="24"/>
          <w:szCs w:val="24"/>
          <w:lang w:eastAsia="ru-RU"/>
        </w:rPr>
        <w:t>объяснять природу и способы образования химической связи: ковалентной (полярной, неполярной), ионной, металлической, водородной – с целью определения химической активности веществ;</w:t>
      </w:r>
    </w:p>
    <w:p w:rsidR="005B0D46" w:rsidRPr="00967F59" w:rsidRDefault="005B0D46" w:rsidP="005B0D46">
      <w:pPr>
        <w:numPr>
          <w:ilvl w:val="0"/>
          <w:numId w:val="46"/>
        </w:numPr>
        <w:shd w:val="clear" w:color="auto" w:fill="FFFFFF"/>
        <w:tabs>
          <w:tab w:val="clear" w:pos="720"/>
          <w:tab w:val="num" w:pos="0"/>
          <w:tab w:val="left" w:pos="284"/>
        </w:tabs>
        <w:spacing w:after="0" w:line="240" w:lineRule="auto"/>
        <w:ind w:left="0" w:firstLine="0"/>
        <w:jc w:val="both"/>
        <w:rPr>
          <w:rFonts w:eastAsia="Times New Roman" w:cs="Arial"/>
          <w:color w:val="000000"/>
          <w:lang w:eastAsia="ru-RU"/>
        </w:rPr>
      </w:pPr>
      <w:r w:rsidRPr="005B0D46">
        <w:rPr>
          <w:rFonts w:ascii="Times New Roman" w:eastAsia="Times New Roman" w:hAnsi="Times New Roman"/>
          <w:iCs/>
          <w:color w:val="000000"/>
          <w:sz w:val="24"/>
          <w:szCs w:val="24"/>
          <w:lang w:eastAsia="ru-RU"/>
        </w:rPr>
        <w:t>устанавливать генетическую связь между классами органических веществ для обоснования принципиальной возможности получения органических соединений заданного состава и строения;</w:t>
      </w:r>
    </w:p>
    <w:p w:rsidR="005B0D46" w:rsidRPr="00967F59" w:rsidRDefault="005B0D46" w:rsidP="005B0D46">
      <w:pPr>
        <w:numPr>
          <w:ilvl w:val="0"/>
          <w:numId w:val="46"/>
        </w:numPr>
        <w:shd w:val="clear" w:color="auto" w:fill="FFFFFF"/>
        <w:tabs>
          <w:tab w:val="clear" w:pos="720"/>
          <w:tab w:val="num" w:pos="0"/>
          <w:tab w:val="left" w:pos="284"/>
        </w:tabs>
        <w:spacing w:after="0" w:line="240" w:lineRule="auto"/>
        <w:ind w:left="0" w:firstLine="0"/>
        <w:jc w:val="both"/>
        <w:rPr>
          <w:rFonts w:eastAsia="Times New Roman" w:cs="Arial"/>
          <w:color w:val="000000"/>
          <w:lang w:eastAsia="ru-RU"/>
        </w:rPr>
      </w:pPr>
      <w:r w:rsidRPr="005B0D46">
        <w:rPr>
          <w:rFonts w:ascii="Times New Roman" w:eastAsia="Times New Roman" w:hAnsi="Times New Roman"/>
          <w:iCs/>
          <w:color w:val="000000"/>
          <w:sz w:val="24"/>
          <w:szCs w:val="24"/>
          <w:lang w:eastAsia="ru-RU"/>
        </w:rPr>
        <w:t>устанавливать взаимосвязи между фактами и теорией, причиной и следствием при анализе проблемных ситуаций и обосновании принимаемых решений на основе химических знаний.</w:t>
      </w:r>
    </w:p>
    <w:p w:rsidR="00AB0337" w:rsidRDefault="00AB0337" w:rsidP="00A87B4C">
      <w:pPr>
        <w:pStyle w:val="a7"/>
        <w:jc w:val="center"/>
        <w:rPr>
          <w:rFonts w:ascii="Times New Roman" w:hAnsi="Times New Roman"/>
          <w:b/>
          <w:sz w:val="24"/>
          <w:szCs w:val="24"/>
        </w:rPr>
      </w:pPr>
    </w:p>
    <w:p w:rsidR="00C11A31" w:rsidRPr="00C53FB0" w:rsidRDefault="00C11A31" w:rsidP="00A87B4C">
      <w:pPr>
        <w:pStyle w:val="a7"/>
        <w:jc w:val="center"/>
        <w:rPr>
          <w:rFonts w:ascii="Times New Roman" w:hAnsi="Times New Roman"/>
          <w:b/>
          <w:sz w:val="24"/>
          <w:szCs w:val="24"/>
        </w:rPr>
      </w:pPr>
      <w:r w:rsidRPr="00C53FB0">
        <w:rPr>
          <w:rFonts w:ascii="Times New Roman" w:hAnsi="Times New Roman"/>
          <w:b/>
          <w:sz w:val="24"/>
          <w:szCs w:val="24"/>
        </w:rPr>
        <w:t>Содержание учебного предмета «Химия».</w:t>
      </w:r>
    </w:p>
    <w:p w:rsidR="00C11A31" w:rsidRPr="00C53FB0" w:rsidRDefault="00C11A31" w:rsidP="00C11A31">
      <w:pPr>
        <w:pStyle w:val="a7"/>
        <w:jc w:val="center"/>
        <w:rPr>
          <w:rFonts w:ascii="Times New Roman" w:hAnsi="Times New Roman"/>
          <w:b/>
          <w:sz w:val="24"/>
          <w:szCs w:val="24"/>
        </w:rPr>
      </w:pPr>
      <w:r w:rsidRPr="00C53FB0">
        <w:rPr>
          <w:rFonts w:ascii="Times New Roman" w:hAnsi="Times New Roman"/>
          <w:b/>
          <w:sz w:val="24"/>
          <w:szCs w:val="24"/>
        </w:rPr>
        <w:t>Основы органической химии.</w:t>
      </w:r>
    </w:p>
    <w:p w:rsidR="00C11A31" w:rsidRPr="00C53FB0" w:rsidRDefault="00C11A31" w:rsidP="00C11A31">
      <w:pPr>
        <w:pStyle w:val="a6"/>
        <w:jc w:val="center"/>
      </w:pPr>
      <w:r w:rsidRPr="00C53FB0">
        <w:rPr>
          <w:b/>
        </w:rPr>
        <w:t>10 класс</w:t>
      </w:r>
      <w:r w:rsidRPr="00C53FB0">
        <w:rPr>
          <w:b/>
          <w:bCs/>
        </w:rPr>
        <w:t xml:space="preserve"> Введение ( 1 ч )</w:t>
      </w:r>
      <w:r>
        <w:rPr>
          <w:b/>
          <w:bCs/>
        </w:rPr>
        <w:t>.</w:t>
      </w:r>
    </w:p>
    <w:p w:rsidR="00C11A31" w:rsidRPr="00C53FB0" w:rsidRDefault="00C11A31" w:rsidP="00C11A31">
      <w:pPr>
        <w:pStyle w:val="a6"/>
        <w:jc w:val="both"/>
      </w:pPr>
      <w:r w:rsidRPr="00C53FB0">
        <w:t xml:space="preserve">Предмет органической химии. Особенности строения и свойств органических соединений. Значение и роль органической химии в системе естественных наук и жизни общества. </w:t>
      </w:r>
    </w:p>
    <w:p w:rsidR="00C11A31" w:rsidRPr="00C53FB0" w:rsidRDefault="00C11A31" w:rsidP="00C11A31">
      <w:pPr>
        <w:pStyle w:val="a6"/>
        <w:jc w:val="both"/>
      </w:pPr>
      <w:r w:rsidRPr="00C53FB0">
        <w:rPr>
          <w:b/>
          <w:bCs/>
        </w:rPr>
        <w:t>Требования к уровню подготовки обучающихся (промежуточный результат)</w:t>
      </w:r>
    </w:p>
    <w:p w:rsidR="00C11A31" w:rsidRPr="00C53FB0" w:rsidRDefault="00C11A31" w:rsidP="00C11A31">
      <w:pPr>
        <w:pStyle w:val="a6"/>
        <w:jc w:val="both"/>
      </w:pPr>
      <w:r w:rsidRPr="00C53FB0">
        <w:rPr>
          <w:b/>
          <w:bCs/>
        </w:rPr>
        <w:t>Предметные</w:t>
      </w:r>
      <w:r>
        <w:rPr>
          <w:b/>
          <w:bCs/>
        </w:rPr>
        <w:t xml:space="preserve"> результаты обучения:</w:t>
      </w:r>
    </w:p>
    <w:p w:rsidR="00C11A31" w:rsidRPr="00C53FB0" w:rsidRDefault="00C11A31" w:rsidP="00C11A31">
      <w:pPr>
        <w:pStyle w:val="a6"/>
        <w:numPr>
          <w:ilvl w:val="0"/>
          <w:numId w:val="34"/>
        </w:numPr>
        <w:jc w:val="both"/>
      </w:pPr>
      <w:r w:rsidRPr="00C53FB0">
        <w:t>использовать при характеристике органических веществ понятия «органическая химия», «природные, искусственные и синтетические органические соединения»;</w:t>
      </w:r>
    </w:p>
    <w:p w:rsidR="00C11A31" w:rsidRPr="00C53FB0" w:rsidRDefault="00C11A31" w:rsidP="00C11A31">
      <w:pPr>
        <w:pStyle w:val="a6"/>
        <w:numPr>
          <w:ilvl w:val="0"/>
          <w:numId w:val="34"/>
        </w:numPr>
        <w:jc w:val="both"/>
      </w:pPr>
      <w:r w:rsidRPr="00C53FB0">
        <w:t>отличать особенности, характеризующие органические соединения.</w:t>
      </w:r>
    </w:p>
    <w:p w:rsidR="00C11A31" w:rsidRPr="00C53FB0" w:rsidRDefault="00067C13" w:rsidP="00C11A31">
      <w:pPr>
        <w:pStyle w:val="a6"/>
        <w:jc w:val="center"/>
      </w:pPr>
      <w:r>
        <w:rPr>
          <w:b/>
          <w:bCs/>
        </w:rPr>
        <w:t>Тем</w:t>
      </w:r>
      <w:r w:rsidR="00C11A31" w:rsidRPr="00C53FB0">
        <w:rPr>
          <w:b/>
          <w:bCs/>
        </w:rPr>
        <w:t>а 1</w:t>
      </w:r>
      <w:r w:rsidR="00A87B4C">
        <w:rPr>
          <w:b/>
          <w:bCs/>
        </w:rPr>
        <w:t>.</w:t>
      </w:r>
      <w:r w:rsidR="00C11A31" w:rsidRPr="00C53FB0">
        <w:rPr>
          <w:b/>
          <w:bCs/>
        </w:rPr>
        <w:t xml:space="preserve"> Теория стро</w:t>
      </w:r>
      <w:r>
        <w:rPr>
          <w:b/>
          <w:bCs/>
        </w:rPr>
        <w:t>ения органических соединений (</w:t>
      </w:r>
      <w:r w:rsidR="00C11A31">
        <w:rPr>
          <w:b/>
          <w:bCs/>
        </w:rPr>
        <w:t>6</w:t>
      </w:r>
      <w:r w:rsidR="00C11A31" w:rsidRPr="00C53FB0">
        <w:rPr>
          <w:b/>
          <w:bCs/>
        </w:rPr>
        <w:t xml:space="preserve"> ч)</w:t>
      </w:r>
    </w:p>
    <w:p w:rsidR="00C11A31" w:rsidRPr="00C53FB0" w:rsidRDefault="00C11A31" w:rsidP="00C11A31">
      <w:pPr>
        <w:pStyle w:val="a6"/>
        <w:jc w:val="both"/>
      </w:pPr>
      <w:r w:rsidRPr="00C53FB0">
        <w:t>Валентность, 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Понятие о гомологии и гомологах, изомерии и изомерах. Химические формулы и модели молекул в органической химии.</w:t>
      </w:r>
    </w:p>
    <w:p w:rsidR="00C11A31" w:rsidRPr="00C53FB0" w:rsidRDefault="00C11A31" w:rsidP="00C11A31">
      <w:pPr>
        <w:pStyle w:val="a6"/>
        <w:jc w:val="both"/>
      </w:pPr>
      <w:r w:rsidRPr="00C53FB0">
        <w:rPr>
          <w:b/>
          <w:bCs/>
        </w:rPr>
        <w:t>Предметные</w:t>
      </w:r>
      <w:r>
        <w:rPr>
          <w:b/>
          <w:bCs/>
        </w:rPr>
        <w:t xml:space="preserve"> результаты обучения:</w:t>
      </w:r>
    </w:p>
    <w:p w:rsidR="00C11A31" w:rsidRPr="00C53FB0" w:rsidRDefault="00C11A31" w:rsidP="00C11A31">
      <w:pPr>
        <w:pStyle w:val="a6"/>
        <w:numPr>
          <w:ilvl w:val="0"/>
          <w:numId w:val="9"/>
        </w:numPr>
        <w:jc w:val="both"/>
      </w:pPr>
      <w:r w:rsidRPr="00C53FB0">
        <w:lastRenderedPageBreak/>
        <w:t xml:space="preserve">называть основные положения теории строения органических соединений; </w:t>
      </w:r>
    </w:p>
    <w:p w:rsidR="00C11A31" w:rsidRPr="00C53FB0" w:rsidRDefault="00C11A31" w:rsidP="00C11A31">
      <w:pPr>
        <w:pStyle w:val="a6"/>
        <w:numPr>
          <w:ilvl w:val="0"/>
          <w:numId w:val="9"/>
        </w:numPr>
        <w:jc w:val="both"/>
      </w:pPr>
      <w:r w:rsidRPr="00C53FB0">
        <w:t>использовать понятия: «валентность», «углеродный скелет», «гомология»;</w:t>
      </w:r>
    </w:p>
    <w:p w:rsidR="00C11A31" w:rsidRPr="00C53FB0" w:rsidRDefault="00C11A31" w:rsidP="00C11A31">
      <w:pPr>
        <w:pStyle w:val="a6"/>
        <w:numPr>
          <w:ilvl w:val="0"/>
          <w:numId w:val="9"/>
        </w:numPr>
        <w:jc w:val="both"/>
      </w:pPr>
      <w:r w:rsidRPr="00C53FB0">
        <w:t>называть вид связи в органических веществах.</w:t>
      </w:r>
    </w:p>
    <w:p w:rsidR="00C11A31" w:rsidRDefault="00067C13" w:rsidP="00C11A31">
      <w:pPr>
        <w:pStyle w:val="a6"/>
        <w:jc w:val="center"/>
        <w:rPr>
          <w:b/>
          <w:bCs/>
        </w:rPr>
      </w:pPr>
      <w:r>
        <w:rPr>
          <w:b/>
          <w:bCs/>
        </w:rPr>
        <w:t>Тема 2</w:t>
      </w:r>
      <w:r w:rsidR="00A87B4C">
        <w:rPr>
          <w:b/>
          <w:bCs/>
        </w:rPr>
        <w:t xml:space="preserve">. </w:t>
      </w:r>
      <w:r w:rsidR="00C11A31" w:rsidRPr="00C53FB0">
        <w:rPr>
          <w:b/>
          <w:bCs/>
        </w:rPr>
        <w:t>Углеводоро</w:t>
      </w:r>
      <w:r>
        <w:rPr>
          <w:b/>
          <w:bCs/>
        </w:rPr>
        <w:t>ды и их природные источники (</w:t>
      </w:r>
      <w:r w:rsidR="00C11A31">
        <w:rPr>
          <w:b/>
          <w:bCs/>
        </w:rPr>
        <w:t>27</w:t>
      </w:r>
      <w:r w:rsidR="00C11A31" w:rsidRPr="00C53FB0">
        <w:rPr>
          <w:b/>
          <w:bCs/>
        </w:rPr>
        <w:t xml:space="preserve"> ч)</w:t>
      </w:r>
    </w:p>
    <w:p w:rsidR="00C11A31" w:rsidRPr="00C53FB0" w:rsidRDefault="00C11A31" w:rsidP="00C11A31">
      <w:pPr>
        <w:pStyle w:val="a6"/>
      </w:pPr>
      <w:r w:rsidRPr="00C53FB0">
        <w:t xml:space="preserve">Природный газ. Природный газ как топливо. Преимущества природного газа перед другими видами топлива. Состав природного газа. </w:t>
      </w:r>
    </w:p>
    <w:p w:rsidR="00C11A31" w:rsidRPr="00C53FB0" w:rsidRDefault="00C11A31" w:rsidP="00C11A31">
      <w:pPr>
        <w:pStyle w:val="a6"/>
        <w:jc w:val="both"/>
      </w:pPr>
      <w:proofErr w:type="spellStart"/>
      <w:r w:rsidRPr="00C53FB0">
        <w:t>Алканы</w:t>
      </w:r>
      <w:proofErr w:type="spellEnd"/>
      <w:r w:rsidRPr="00C53FB0">
        <w:t xml:space="preserve">: гомологический ряд, изомерия и номенклатура алканов. Химические свойства алканов (на примере метана и этана): горение, замещение, разложение и дегидрирование. Применение алканов на основе свойств. </w:t>
      </w:r>
    </w:p>
    <w:p w:rsidR="00C11A31" w:rsidRPr="00C53FB0" w:rsidRDefault="00C11A31" w:rsidP="00C11A31">
      <w:pPr>
        <w:pStyle w:val="a6"/>
        <w:jc w:val="both"/>
      </w:pPr>
      <w:r w:rsidRPr="00C53FB0">
        <w:t xml:space="preserve">Алкены. Этилен, его получение (дегидрированием этана и дегидратацией этанола). Химические свойства этилена: горение, качественные реакции (обесцвечивание бромной воды и раствора перманганата калия), гидратация, полимеризация. Полиэтилен, его свойства и применение. Применение этилена на основе свойств. </w:t>
      </w:r>
    </w:p>
    <w:p w:rsidR="00C11A31" w:rsidRPr="00C53FB0" w:rsidRDefault="00C11A31" w:rsidP="00C11A31">
      <w:pPr>
        <w:pStyle w:val="a6"/>
        <w:jc w:val="both"/>
      </w:pPr>
      <w:proofErr w:type="spellStart"/>
      <w:r w:rsidRPr="00C53FB0">
        <w:t>Алкадиены</w:t>
      </w:r>
      <w:proofErr w:type="spellEnd"/>
      <w:r w:rsidRPr="00C53FB0">
        <w:t xml:space="preserve"> и каучуки. Понятие об </w:t>
      </w:r>
      <w:proofErr w:type="spellStart"/>
      <w:r w:rsidRPr="00C53FB0">
        <w:t>алкадиенах</w:t>
      </w:r>
      <w:proofErr w:type="spellEnd"/>
      <w:r w:rsidRPr="00C53FB0">
        <w:t xml:space="preserve"> как углеводородах с двумя двойными связями. Химические свойства бутадиена-1,3 и изопрена: обесцвечивание бромной воды и полимеризация в каучуки. Резина. </w:t>
      </w:r>
    </w:p>
    <w:p w:rsidR="00C11A31" w:rsidRPr="00C53FB0" w:rsidRDefault="00C11A31" w:rsidP="00C11A31">
      <w:pPr>
        <w:pStyle w:val="a6"/>
        <w:jc w:val="both"/>
      </w:pPr>
      <w:r w:rsidRPr="00C53FB0">
        <w:t xml:space="preserve">Алкины. Ацетилен, его получение пиролизом метана и карбидным способом. Химические свойства ацетилена: горение, обесцвечивание бромной воды, присоединение хлороводорода и гидратация. Применение ацетилена на основе свойств. Реакция полимеризации винилхлорида. Поливинилхлорид и его применение. </w:t>
      </w:r>
    </w:p>
    <w:p w:rsidR="00C11A31" w:rsidRPr="00C53FB0" w:rsidRDefault="00C11A31" w:rsidP="00C11A31">
      <w:pPr>
        <w:pStyle w:val="a6"/>
        <w:jc w:val="both"/>
      </w:pPr>
      <w:r w:rsidRPr="00C53FB0">
        <w:t xml:space="preserve">Бензол. Получение бензола из </w:t>
      </w:r>
      <w:proofErr w:type="spellStart"/>
      <w:r w:rsidRPr="00C53FB0">
        <w:t>гексана</w:t>
      </w:r>
      <w:proofErr w:type="spellEnd"/>
      <w:r w:rsidRPr="00C53FB0">
        <w:t xml:space="preserve"> и ацетилена. Химические свойства бензола: горение, галогенирование, нитрование. Применение бензола на основе свойств. </w:t>
      </w:r>
    </w:p>
    <w:p w:rsidR="00C11A31" w:rsidRPr="00C53FB0" w:rsidRDefault="00C11A31" w:rsidP="00C11A31">
      <w:pPr>
        <w:pStyle w:val="a6"/>
        <w:jc w:val="both"/>
      </w:pPr>
      <w:r w:rsidRPr="00C53FB0">
        <w:t xml:space="preserve">Нефть. Состав и переработка нефти. Нефтепродукты. Бензин и понятие об октановом числе. </w:t>
      </w:r>
    </w:p>
    <w:p w:rsidR="00C11A31" w:rsidRPr="00C53FB0" w:rsidRDefault="00C11A31" w:rsidP="00C11A31">
      <w:pPr>
        <w:pStyle w:val="a6"/>
        <w:jc w:val="both"/>
      </w:pPr>
      <w:r w:rsidRPr="00C53FB0">
        <w:rPr>
          <w:b/>
          <w:bCs/>
        </w:rPr>
        <w:t>Демонстрации.</w:t>
      </w:r>
      <w:r w:rsidRPr="00C53FB0">
        <w:t xml:space="preserve"> Горение метана, этилена, ацетилена. Отношение метана, этилена, ацетилена и бензола к раствору перманганата калия и бромной воде. Получение этилена реакцией дегидратации этанола и деполимеризации полиэтилена, ацетилена карбидным способом. Разложение каучука при нагревании, испытание продуктов разложения на </w:t>
      </w:r>
      <w:proofErr w:type="spellStart"/>
      <w:r w:rsidRPr="00C53FB0">
        <w:t>непредельность</w:t>
      </w:r>
      <w:proofErr w:type="spellEnd"/>
      <w:r w:rsidRPr="00C53FB0">
        <w:t xml:space="preserve">. Коллекция образцов нефти и нефтепродуктов. </w:t>
      </w:r>
    </w:p>
    <w:p w:rsidR="00C11A31" w:rsidRPr="00C53FB0" w:rsidRDefault="00C11A31" w:rsidP="00C11A31">
      <w:pPr>
        <w:pStyle w:val="a6"/>
        <w:jc w:val="both"/>
      </w:pPr>
      <w:r w:rsidRPr="00C53FB0">
        <w:rPr>
          <w:b/>
          <w:bCs/>
        </w:rPr>
        <w:t>Перечень контрольных мероприятий</w:t>
      </w:r>
    </w:p>
    <w:p w:rsidR="00C11A31" w:rsidRPr="00C53FB0" w:rsidRDefault="00C11A31" w:rsidP="00C11A31">
      <w:pPr>
        <w:pStyle w:val="a6"/>
        <w:jc w:val="both"/>
      </w:pPr>
      <w:r w:rsidRPr="00C53FB0">
        <w:rPr>
          <w:b/>
          <w:bCs/>
        </w:rPr>
        <w:t>Контрольная работа</w:t>
      </w:r>
      <w:r w:rsidRPr="00C53FB0">
        <w:t xml:space="preserve"> № 1 по теме «Углеводороды и их природные источники».</w:t>
      </w:r>
    </w:p>
    <w:p w:rsidR="00C11A31" w:rsidRPr="00C53FB0" w:rsidRDefault="00C11A31" w:rsidP="00C11A31">
      <w:pPr>
        <w:pStyle w:val="a6"/>
        <w:jc w:val="both"/>
      </w:pPr>
      <w:r w:rsidRPr="00C53FB0">
        <w:rPr>
          <w:b/>
          <w:bCs/>
        </w:rPr>
        <w:t>Лабораторные опыты.</w:t>
      </w:r>
      <w:r w:rsidRPr="00C53FB0">
        <w:t xml:space="preserve"> 1. Определение элементного состава органических соединений. 2. Изготовление моделей молекул углеводородов. 3. Обнаружение непредельных соединений в жидких нефтепродуктах. 4. Получение и свойства ацетилена. 5. Ознакомление с коллекцией «Нефть и продукты ее переработки».</w:t>
      </w:r>
    </w:p>
    <w:p w:rsidR="00C11A31" w:rsidRPr="00C53FB0" w:rsidRDefault="00C11A31" w:rsidP="00C11A31">
      <w:pPr>
        <w:pStyle w:val="a6"/>
        <w:jc w:val="both"/>
      </w:pPr>
      <w:r w:rsidRPr="00C53FB0">
        <w:rPr>
          <w:b/>
          <w:bCs/>
        </w:rPr>
        <w:t>Предметные</w:t>
      </w:r>
      <w:r>
        <w:rPr>
          <w:b/>
          <w:bCs/>
        </w:rPr>
        <w:t xml:space="preserve"> результаты обучения:</w:t>
      </w:r>
    </w:p>
    <w:p w:rsidR="00C11A31" w:rsidRPr="00C53FB0" w:rsidRDefault="00C11A31" w:rsidP="00C11A31">
      <w:pPr>
        <w:pStyle w:val="a6"/>
        <w:numPr>
          <w:ilvl w:val="0"/>
          <w:numId w:val="11"/>
        </w:numPr>
        <w:jc w:val="both"/>
      </w:pPr>
      <w:r w:rsidRPr="00C53FB0">
        <w:lastRenderedPageBreak/>
        <w:t>важнейшие вещества: метан, этилен, ацетилен, пластмассы, каучуки, бензол по международной или «тривиальной»номенклатуре;</w:t>
      </w:r>
    </w:p>
    <w:p w:rsidR="00C11A31" w:rsidRPr="00C53FB0" w:rsidRDefault="00C11A31" w:rsidP="00C11A31">
      <w:pPr>
        <w:pStyle w:val="a6"/>
        <w:numPr>
          <w:ilvl w:val="0"/>
          <w:numId w:val="11"/>
        </w:numPr>
        <w:jc w:val="both"/>
      </w:pPr>
      <w:r w:rsidRPr="00C53FB0">
        <w:t>характеризовать строение и химические свойства изученных органических соединений;</w:t>
      </w:r>
    </w:p>
    <w:p w:rsidR="00C11A31" w:rsidRPr="00C53FB0" w:rsidRDefault="00C11A31" w:rsidP="00C11A31">
      <w:pPr>
        <w:pStyle w:val="a6"/>
        <w:numPr>
          <w:ilvl w:val="0"/>
          <w:numId w:val="11"/>
        </w:numPr>
        <w:jc w:val="both"/>
      </w:pPr>
      <w:r w:rsidRPr="00C53FB0">
        <w:t>объяснять зависимость свойств веществ от их состава и строения;</w:t>
      </w:r>
    </w:p>
    <w:p w:rsidR="00C11A31" w:rsidRPr="00C53FB0" w:rsidRDefault="00C11A31" w:rsidP="00C11A31">
      <w:pPr>
        <w:pStyle w:val="a6"/>
        <w:numPr>
          <w:ilvl w:val="0"/>
          <w:numId w:val="11"/>
        </w:numPr>
        <w:jc w:val="both"/>
      </w:pPr>
      <w:r w:rsidRPr="00C53FB0">
        <w:t>определять принадлежность к различным классам органических соединений.</w:t>
      </w:r>
    </w:p>
    <w:p w:rsidR="00C11A31" w:rsidRPr="00C53FB0" w:rsidRDefault="00C11A31" w:rsidP="00C11A31">
      <w:pPr>
        <w:pStyle w:val="a6"/>
        <w:jc w:val="both"/>
      </w:pPr>
    </w:p>
    <w:p w:rsidR="00C11A31" w:rsidRPr="00C53FB0" w:rsidRDefault="00C11A31" w:rsidP="00C11A31">
      <w:pPr>
        <w:pStyle w:val="a6"/>
        <w:jc w:val="center"/>
      </w:pPr>
      <w:r w:rsidRPr="00C53FB0">
        <w:rPr>
          <w:b/>
          <w:bCs/>
        </w:rPr>
        <w:t>Тема 3</w:t>
      </w:r>
      <w:r w:rsidR="00A87B4C">
        <w:rPr>
          <w:b/>
          <w:bCs/>
        </w:rPr>
        <w:t>.</w:t>
      </w:r>
      <w:r w:rsidRPr="00C53FB0">
        <w:rPr>
          <w:b/>
          <w:bCs/>
        </w:rPr>
        <w:t xml:space="preserve"> Кислородсодержащие органические соединения</w:t>
      </w:r>
    </w:p>
    <w:p w:rsidR="00C11A31" w:rsidRPr="00C53FB0" w:rsidRDefault="00C11A31" w:rsidP="00C11A31">
      <w:pPr>
        <w:pStyle w:val="a6"/>
        <w:jc w:val="center"/>
      </w:pPr>
      <w:r w:rsidRPr="00C53FB0">
        <w:rPr>
          <w:b/>
          <w:bCs/>
        </w:rPr>
        <w:t>и и</w:t>
      </w:r>
      <w:r>
        <w:rPr>
          <w:b/>
          <w:bCs/>
        </w:rPr>
        <w:t>х нахождение в живой природе (20</w:t>
      </w:r>
      <w:r w:rsidR="00067C13">
        <w:rPr>
          <w:b/>
          <w:bCs/>
        </w:rPr>
        <w:t xml:space="preserve"> ч</w:t>
      </w:r>
      <w:r w:rsidRPr="00C53FB0">
        <w:rPr>
          <w:b/>
          <w:bCs/>
        </w:rPr>
        <w:t>)</w:t>
      </w:r>
      <w:r>
        <w:rPr>
          <w:b/>
          <w:bCs/>
        </w:rPr>
        <w:t>.</w:t>
      </w:r>
    </w:p>
    <w:p w:rsidR="00C11A31" w:rsidRPr="00C53FB0" w:rsidRDefault="00C11A31" w:rsidP="00C11A31">
      <w:pPr>
        <w:pStyle w:val="a6"/>
        <w:jc w:val="both"/>
      </w:pPr>
      <w:r w:rsidRPr="00C53FB0">
        <w:t xml:space="preserve">Единство химической организации живых организмов. Химический состав живых организмов. </w:t>
      </w:r>
    </w:p>
    <w:p w:rsidR="00C11A31" w:rsidRPr="00C53FB0" w:rsidRDefault="00C11A31" w:rsidP="00C11A31">
      <w:pPr>
        <w:pStyle w:val="a6"/>
        <w:jc w:val="both"/>
      </w:pPr>
      <w:r w:rsidRPr="00C53FB0">
        <w:t>Спирты. Получение этанола брожением глюкозы и гидратацией этилена. Гидроксильная группа как функциональная. Представление о водородной связи. Химические свойства этанола: горение, взаимодействие с натрием, образование простых и сложных эфиров, окисление в альдегид. Применение этанола на основе свойств. Алкоголизм, его последствия и предупреждение. Понятие о предельных многоатомных спиртах. Глицерин как представитель многоатомных спиртов. Качественная реакция на многоатомные спирты. Применение глицерина.</w:t>
      </w:r>
    </w:p>
    <w:p w:rsidR="00C11A31" w:rsidRPr="00C53FB0" w:rsidRDefault="00C11A31" w:rsidP="00C11A31">
      <w:pPr>
        <w:pStyle w:val="a6"/>
        <w:jc w:val="both"/>
      </w:pPr>
      <w:r w:rsidRPr="00C53FB0">
        <w:t xml:space="preserve">Каменный уголь. Фенол. Коксохимическое производство и его продукция. Получение фенола коксованием каменного угля. Взаимное влияние атомов в молекуле фенола: взаимодействие с гидроксидом натрия и азотной кислотой. Поликонденсация фенола с формальдегидом в фенолоформальдегидную смолу. Применение фенола на основе свойств. </w:t>
      </w:r>
    </w:p>
    <w:p w:rsidR="00C11A31" w:rsidRPr="00C53FB0" w:rsidRDefault="00C11A31" w:rsidP="00C11A31">
      <w:pPr>
        <w:pStyle w:val="a6"/>
        <w:jc w:val="both"/>
      </w:pPr>
      <w:r w:rsidRPr="00C53FB0">
        <w:t xml:space="preserve">Альдегиды. Получение альдегидов окислением соответствующих спиртов. Химические свойства альдегидов: окисление в соответствующую кислоту и восстановление в соответствующий спирт. Применение формальдегида и ацетальдегида на основе свойств. </w:t>
      </w:r>
    </w:p>
    <w:p w:rsidR="00C11A31" w:rsidRPr="00C53FB0" w:rsidRDefault="00C11A31" w:rsidP="00C11A31">
      <w:pPr>
        <w:pStyle w:val="a6"/>
        <w:jc w:val="both"/>
      </w:pPr>
      <w:r w:rsidRPr="00C53FB0">
        <w:t xml:space="preserve">Карбоновые кислоты. Получение карбоновых кислот окислением альдегидов. Химические свойства уксусной кислоты: общие свойства с неорганическими кислотами и реакция этерификации. Применение уксусной кислоты на основе свойств. Высшие жирные кислоты на примере пальмитиновой и стеариновой. </w:t>
      </w:r>
    </w:p>
    <w:p w:rsidR="00C11A31" w:rsidRPr="00C53FB0" w:rsidRDefault="00C11A31" w:rsidP="00C11A31">
      <w:pPr>
        <w:pStyle w:val="a6"/>
        <w:jc w:val="both"/>
      </w:pPr>
      <w:r w:rsidRPr="00C53FB0">
        <w:t xml:space="preserve">Сложные эфиры и жиры. Получение сложных эфиров реакцией этерификации. Сложные эфиры в природе, их значение. Применение сложных эфиров на основе свойств. </w:t>
      </w:r>
      <w:r w:rsidRPr="00C53FB0">
        <w:br/>
        <w:t xml:space="preserve">Жиры как сложные эфиры. Химические свойства жиров: гидролиз (омыление) и гидрирование жидких жиров. Применение жиров на основе свойств. </w:t>
      </w:r>
    </w:p>
    <w:p w:rsidR="00C11A31" w:rsidRPr="00C53FB0" w:rsidRDefault="00C11A31" w:rsidP="00C11A31">
      <w:pPr>
        <w:pStyle w:val="a6"/>
        <w:jc w:val="both"/>
      </w:pPr>
      <w:r w:rsidRPr="00C53FB0">
        <w:t xml:space="preserve">Углеводы. Углеводы, их классификация: моносахариды (глюкоза), дисахариды (сахароза) и полисахариды (крахмал и целлюлоза). Значение углеводов в живой природе и в жизни человека. Глюкоза - вещество с двойственной функцией - </w:t>
      </w:r>
      <w:proofErr w:type="spellStart"/>
      <w:r w:rsidRPr="00C53FB0">
        <w:t>альдегидоспирт</w:t>
      </w:r>
      <w:proofErr w:type="spellEnd"/>
      <w:r w:rsidRPr="00C53FB0">
        <w:t xml:space="preserve">. Химические свойства глюкозы: окисление в </w:t>
      </w:r>
      <w:proofErr w:type="spellStart"/>
      <w:r w:rsidRPr="00C53FB0">
        <w:t>глюконовую</w:t>
      </w:r>
      <w:proofErr w:type="spellEnd"/>
      <w:r w:rsidRPr="00C53FB0">
        <w:t xml:space="preserve"> кислоту, восстановление в сорбит, брожение (молочнокислое и спиртовое). Применение глюкозы на основе свойств. Дисахариды и </w:t>
      </w:r>
      <w:r w:rsidRPr="00C53FB0">
        <w:lastRenderedPageBreak/>
        <w:t>полисахариды. Понятие о реакциях поликонденсации и гидролиза на примере взаимопревращений: глюкоза полисахарид.</w:t>
      </w:r>
    </w:p>
    <w:p w:rsidR="00C11A31" w:rsidRPr="00C53FB0" w:rsidRDefault="00C11A31" w:rsidP="00C11A31">
      <w:pPr>
        <w:pStyle w:val="a6"/>
        <w:jc w:val="both"/>
      </w:pPr>
      <w:r w:rsidRPr="00C53FB0">
        <w:rPr>
          <w:b/>
          <w:bCs/>
        </w:rPr>
        <w:t>Демонстрации.</w:t>
      </w:r>
      <w:r w:rsidRPr="00C53FB0">
        <w:t xml:space="preserve"> Окисление спирта в альдегид. Качественная реакция на многоатомные спирты. Коллекция «Каменный уголь и продукты его переработки». Растворимость фенола в воде при обычной температуре и при нагревании. Качественные реакции на фенол. Реакция «серебряного зеркала» альдегидов и глюкозы. Окисление альдегидов и глюкозы в кислоты с помощью гидроксида меди (II). Получение уксусно-этилового и уксусно-изоамилового эфиров. Коллекция эфирных масел. Качественная реакция на крахмал. </w:t>
      </w:r>
    </w:p>
    <w:p w:rsidR="00C11A31" w:rsidRPr="00C53FB0" w:rsidRDefault="00C11A31" w:rsidP="00C11A31">
      <w:pPr>
        <w:pStyle w:val="a6"/>
        <w:jc w:val="both"/>
      </w:pPr>
      <w:r w:rsidRPr="00C53FB0">
        <w:rPr>
          <w:b/>
          <w:bCs/>
        </w:rPr>
        <w:t>Перечень контрольных мероприятий</w:t>
      </w:r>
    </w:p>
    <w:p w:rsidR="00C11A31" w:rsidRPr="00C53FB0" w:rsidRDefault="00C11A31" w:rsidP="00C11A31">
      <w:pPr>
        <w:pStyle w:val="a6"/>
        <w:jc w:val="both"/>
      </w:pPr>
      <w:r w:rsidRPr="00C53FB0">
        <w:rPr>
          <w:b/>
          <w:bCs/>
        </w:rPr>
        <w:t>Лабораторные опыты</w:t>
      </w:r>
      <w:r w:rsidRPr="00C53FB0">
        <w:t>. 6. Свойства этилового спирта. 7. Свойства глицерина. 8. Свойства формальдегида. 9. Свойства уксусной кислоты. 10. Свойства жиров. 11. Сравнение свойств растворов мыла и стирального порошка. 12. Свойства глюкозы. 13. Свойства крахмала.</w:t>
      </w:r>
    </w:p>
    <w:p w:rsidR="00A87B4C" w:rsidRDefault="00C11A31" w:rsidP="00A87B4C">
      <w:pPr>
        <w:pStyle w:val="a6"/>
        <w:jc w:val="both"/>
      </w:pPr>
      <w:r w:rsidRPr="00C53FB0">
        <w:rPr>
          <w:b/>
          <w:bCs/>
        </w:rPr>
        <w:t xml:space="preserve">Предметные </w:t>
      </w:r>
      <w:r>
        <w:rPr>
          <w:b/>
          <w:bCs/>
        </w:rPr>
        <w:t xml:space="preserve"> результаты обучения:</w:t>
      </w:r>
    </w:p>
    <w:p w:rsidR="00C11A31" w:rsidRPr="00C53FB0" w:rsidRDefault="00C11A31" w:rsidP="00A87B4C">
      <w:pPr>
        <w:pStyle w:val="a6"/>
        <w:numPr>
          <w:ilvl w:val="0"/>
          <w:numId w:val="44"/>
        </w:numPr>
        <w:jc w:val="both"/>
      </w:pPr>
      <w:r w:rsidRPr="00C53FB0">
        <w:t>называть важнейшие кислородосодержащие органические вещества: глюкоза, сахароза, крахмал, клетчатка, уксусная кислота, жиры, мыла;</w:t>
      </w:r>
    </w:p>
    <w:p w:rsidR="00C11A31" w:rsidRPr="00C53FB0" w:rsidRDefault="00C11A31" w:rsidP="00C11A31">
      <w:pPr>
        <w:pStyle w:val="a6"/>
        <w:numPr>
          <w:ilvl w:val="0"/>
          <w:numId w:val="13"/>
        </w:numPr>
        <w:jc w:val="both"/>
      </w:pPr>
      <w:r w:rsidRPr="00C53FB0">
        <w:t>объяснять понятие «функциональная группа».</w:t>
      </w:r>
    </w:p>
    <w:p w:rsidR="00C11A31" w:rsidRPr="00C53FB0" w:rsidRDefault="00C11A31" w:rsidP="00C11A31">
      <w:pPr>
        <w:pStyle w:val="a6"/>
        <w:numPr>
          <w:ilvl w:val="0"/>
          <w:numId w:val="13"/>
        </w:numPr>
        <w:jc w:val="both"/>
      </w:pPr>
      <w:r w:rsidRPr="00C53FB0">
        <w:t>называть изученные вещества по международной или «тривиальной»номенклатуре;</w:t>
      </w:r>
    </w:p>
    <w:p w:rsidR="00C11A31" w:rsidRPr="00C53FB0" w:rsidRDefault="00C11A31" w:rsidP="00C11A31">
      <w:pPr>
        <w:pStyle w:val="a6"/>
        <w:numPr>
          <w:ilvl w:val="0"/>
          <w:numId w:val="13"/>
        </w:numPr>
        <w:jc w:val="both"/>
      </w:pPr>
      <w:r w:rsidRPr="00C53FB0">
        <w:t>характеризовать строение и химические свойства изученных органических соединений;</w:t>
      </w:r>
    </w:p>
    <w:p w:rsidR="00C11A31" w:rsidRPr="00C53FB0" w:rsidRDefault="00C11A31" w:rsidP="00C11A31">
      <w:pPr>
        <w:pStyle w:val="a6"/>
        <w:numPr>
          <w:ilvl w:val="0"/>
          <w:numId w:val="13"/>
        </w:numPr>
        <w:jc w:val="both"/>
      </w:pPr>
      <w:r w:rsidRPr="00C53FB0">
        <w:t>объяснять зависимость свойств веществ от их состава и строения;</w:t>
      </w:r>
    </w:p>
    <w:p w:rsidR="00C11A31" w:rsidRPr="00C53FB0" w:rsidRDefault="00C11A31" w:rsidP="00C11A31">
      <w:pPr>
        <w:pStyle w:val="a6"/>
        <w:numPr>
          <w:ilvl w:val="0"/>
          <w:numId w:val="13"/>
        </w:numPr>
        <w:jc w:val="both"/>
      </w:pPr>
      <w:r w:rsidRPr="00C53FB0">
        <w:t>определять принадлежность к различным классам органических соединений.</w:t>
      </w:r>
    </w:p>
    <w:p w:rsidR="00C11A31" w:rsidRPr="00C53FB0" w:rsidRDefault="00C11A31" w:rsidP="00C11A31">
      <w:pPr>
        <w:pStyle w:val="a6"/>
        <w:jc w:val="center"/>
      </w:pPr>
      <w:r w:rsidRPr="00C53FB0">
        <w:rPr>
          <w:b/>
          <w:bCs/>
        </w:rPr>
        <w:t>Тема 4</w:t>
      </w:r>
      <w:r w:rsidR="00A87B4C">
        <w:rPr>
          <w:b/>
          <w:bCs/>
        </w:rPr>
        <w:t xml:space="preserve">. </w:t>
      </w:r>
      <w:r w:rsidRPr="00C53FB0">
        <w:rPr>
          <w:b/>
          <w:bCs/>
        </w:rPr>
        <w:t xml:space="preserve"> Азотсодержащие соединения и их нахождение в живой природе ( </w:t>
      </w:r>
      <w:r w:rsidR="001D0941">
        <w:rPr>
          <w:b/>
          <w:bCs/>
        </w:rPr>
        <w:t>8</w:t>
      </w:r>
      <w:r w:rsidRPr="00C53FB0">
        <w:rPr>
          <w:b/>
          <w:bCs/>
        </w:rPr>
        <w:t xml:space="preserve"> ч )</w:t>
      </w:r>
      <w:r>
        <w:rPr>
          <w:b/>
          <w:bCs/>
        </w:rPr>
        <w:t>.</w:t>
      </w:r>
    </w:p>
    <w:p w:rsidR="00C11A31" w:rsidRPr="00C53FB0" w:rsidRDefault="00C11A31" w:rsidP="00C11A31">
      <w:pPr>
        <w:pStyle w:val="a6"/>
        <w:jc w:val="both"/>
      </w:pPr>
      <w:r w:rsidRPr="00C53FB0">
        <w:t xml:space="preserve">Амины. Понятие об аминах. Получение ароматического амина - анилина - из нитробензола. Анилин как органическое основание. Взаимное влияние атомов в молекуле анилина: ослабление основных свойств и взаимодействие с бромной водой. Применение анилина на основе свойств. </w:t>
      </w:r>
    </w:p>
    <w:p w:rsidR="00C11A31" w:rsidRPr="00C53FB0" w:rsidRDefault="00C11A31" w:rsidP="00C11A31">
      <w:pPr>
        <w:pStyle w:val="a6"/>
        <w:jc w:val="both"/>
      </w:pPr>
      <w:r w:rsidRPr="00C53FB0">
        <w:t xml:space="preserve">Аминокислоты. Получение аминокислот из карбоновых кислот и гидролизом белков. Химические свойства аминокислот как амфотерных органических соединений: взаимодействие со щелочами, кислотами и друг с другом (реакция поликонденсации). Пептидная связь и полипептиды. Применение аминокислот на основе свойств. </w:t>
      </w:r>
    </w:p>
    <w:p w:rsidR="00C11A31" w:rsidRPr="00C53FB0" w:rsidRDefault="00C11A31" w:rsidP="00C11A31">
      <w:pPr>
        <w:pStyle w:val="a6"/>
        <w:jc w:val="both"/>
      </w:pPr>
      <w:r w:rsidRPr="00C53FB0">
        <w:t>Белки. Получение белков реакцией поликонденсации аминокислот. Первичная, вторичная и третичная структуры белков. Химические свойства белков: горение, денатурация, гидролиз и цветные реакции. Биохимические функции белков. Генетическая связь между классами органических соединений. Нуклеиновые кислоты. Синтез нуклеиновых кислот в клетке из нуклеотидов. Общий план строения нуклеотида. Сравнение строения и функций РНК и ДНК. Роль нуклеиновых кислот в хранении и передаче наследственной информации. Понятие о биотехнологии и генной инженерии.</w:t>
      </w:r>
    </w:p>
    <w:p w:rsidR="00C11A31" w:rsidRPr="00C53FB0" w:rsidRDefault="00C11A31" w:rsidP="00C11A31">
      <w:pPr>
        <w:pStyle w:val="a6"/>
        <w:jc w:val="both"/>
      </w:pPr>
      <w:r w:rsidRPr="00C53FB0">
        <w:rPr>
          <w:b/>
          <w:bCs/>
        </w:rPr>
        <w:lastRenderedPageBreak/>
        <w:t>Демонстрации.</w:t>
      </w:r>
      <w:r w:rsidRPr="00C53FB0">
        <w:t xml:space="preserve"> Взаимодействие аммиака и анилина с соляной кислотой. Реакция анилина с бромной водой. Доказательство наличия функциональных групп в растворах аминокислот. Растворение и осаждение белков. Цветные реакции белков: ксантопротеиновая и </w:t>
      </w:r>
      <w:proofErr w:type="spellStart"/>
      <w:r w:rsidRPr="00C53FB0">
        <w:t>биуретовая</w:t>
      </w:r>
      <w:proofErr w:type="spellEnd"/>
      <w:r w:rsidRPr="00C53FB0">
        <w:t xml:space="preserve">. Горение птичьего пера и шерстяной нити. Модель молекулы ДНК. Переходы: этанол этилен этиленгликоль </w:t>
      </w:r>
      <w:proofErr w:type="spellStart"/>
      <w:r w:rsidRPr="00C53FB0">
        <w:t>этиленгликолят</w:t>
      </w:r>
      <w:proofErr w:type="spellEnd"/>
      <w:r w:rsidRPr="00C53FB0">
        <w:t xml:space="preserve"> меди (II); этанол </w:t>
      </w:r>
      <w:proofErr w:type="spellStart"/>
      <w:r w:rsidRPr="00C53FB0">
        <w:t>этанальэтановая</w:t>
      </w:r>
      <w:proofErr w:type="spellEnd"/>
      <w:r w:rsidRPr="00C53FB0">
        <w:t xml:space="preserve"> кислота.</w:t>
      </w:r>
    </w:p>
    <w:p w:rsidR="00C11A31" w:rsidRPr="00C53FB0" w:rsidRDefault="00C11A31" w:rsidP="00C11A31">
      <w:pPr>
        <w:pStyle w:val="a6"/>
        <w:jc w:val="both"/>
      </w:pPr>
      <w:r w:rsidRPr="00C53FB0">
        <w:rPr>
          <w:b/>
          <w:bCs/>
        </w:rPr>
        <w:t>Перечень контрольных мероприятий</w:t>
      </w:r>
    </w:p>
    <w:p w:rsidR="00C11A31" w:rsidRPr="00C53FB0" w:rsidRDefault="00C11A31" w:rsidP="00C11A31">
      <w:pPr>
        <w:pStyle w:val="a6"/>
        <w:jc w:val="both"/>
      </w:pPr>
      <w:r w:rsidRPr="00C53FB0">
        <w:rPr>
          <w:b/>
          <w:bCs/>
        </w:rPr>
        <w:t>Контрольная работа</w:t>
      </w:r>
      <w:r w:rsidRPr="00C53FB0">
        <w:t xml:space="preserve"> № 2 по теме «</w:t>
      </w:r>
      <w:proofErr w:type="spellStart"/>
      <w:r w:rsidRPr="00C53FB0">
        <w:t>Азото</w:t>
      </w:r>
      <w:proofErr w:type="spellEnd"/>
      <w:r w:rsidRPr="00C53FB0">
        <w:t xml:space="preserve">- и кислородосодержащие органические соединения». </w:t>
      </w:r>
    </w:p>
    <w:p w:rsidR="00C11A31" w:rsidRPr="00C53FB0" w:rsidRDefault="00C11A31" w:rsidP="00C11A31">
      <w:pPr>
        <w:pStyle w:val="a6"/>
        <w:jc w:val="both"/>
      </w:pPr>
      <w:r w:rsidRPr="00C53FB0">
        <w:rPr>
          <w:b/>
          <w:bCs/>
        </w:rPr>
        <w:t>Лабораторные опыты.</w:t>
      </w:r>
      <w:r w:rsidRPr="00C53FB0">
        <w:t xml:space="preserve"> 14. Свойства белков. </w:t>
      </w:r>
    </w:p>
    <w:p w:rsidR="00C11A31" w:rsidRPr="00C53FB0" w:rsidRDefault="00C11A31" w:rsidP="00C11A31">
      <w:pPr>
        <w:pStyle w:val="a6"/>
        <w:jc w:val="both"/>
      </w:pPr>
      <w:r w:rsidRPr="00C53FB0">
        <w:rPr>
          <w:b/>
          <w:bCs/>
        </w:rPr>
        <w:t>Практическая работа №1</w:t>
      </w:r>
      <w:r w:rsidRPr="00C53FB0">
        <w:t>. Идентификация органических соединений.</w:t>
      </w:r>
    </w:p>
    <w:p w:rsidR="00C11A31" w:rsidRPr="00C53FB0" w:rsidRDefault="00C11A31" w:rsidP="00C11A31">
      <w:pPr>
        <w:pStyle w:val="a6"/>
        <w:jc w:val="both"/>
      </w:pPr>
      <w:r w:rsidRPr="00C53FB0">
        <w:rPr>
          <w:b/>
          <w:bCs/>
        </w:rPr>
        <w:t>Предметные</w:t>
      </w:r>
      <w:r>
        <w:rPr>
          <w:b/>
          <w:bCs/>
        </w:rPr>
        <w:t xml:space="preserve"> результаты обучения:</w:t>
      </w:r>
    </w:p>
    <w:p w:rsidR="00C11A31" w:rsidRPr="00C53FB0" w:rsidRDefault="00C11A31" w:rsidP="00C11A31">
      <w:pPr>
        <w:pStyle w:val="a6"/>
        <w:jc w:val="both"/>
      </w:pPr>
      <w:r w:rsidRPr="00C53FB0">
        <w:t>называть изученные вещества по международной или «тривиальной»номенклатуре;</w:t>
      </w:r>
    </w:p>
    <w:p w:rsidR="00C11A31" w:rsidRPr="00C53FB0" w:rsidRDefault="00C11A31" w:rsidP="00C11A31">
      <w:pPr>
        <w:pStyle w:val="a6"/>
        <w:numPr>
          <w:ilvl w:val="0"/>
          <w:numId w:val="15"/>
        </w:numPr>
        <w:jc w:val="both"/>
      </w:pPr>
      <w:r w:rsidRPr="00C53FB0">
        <w:t>характеризовать строение и химические свойства изученных органических соединений;</w:t>
      </w:r>
    </w:p>
    <w:p w:rsidR="00C11A31" w:rsidRPr="00C53FB0" w:rsidRDefault="00C11A31" w:rsidP="00C11A31">
      <w:pPr>
        <w:pStyle w:val="a6"/>
        <w:numPr>
          <w:ilvl w:val="0"/>
          <w:numId w:val="15"/>
        </w:numPr>
        <w:jc w:val="both"/>
      </w:pPr>
      <w:r w:rsidRPr="00C53FB0">
        <w:t>объяснять зависимость свойств веществ от их состава и строения;</w:t>
      </w:r>
    </w:p>
    <w:p w:rsidR="00C11A31" w:rsidRPr="00C53FB0" w:rsidRDefault="00C11A31" w:rsidP="00C11A31">
      <w:pPr>
        <w:pStyle w:val="a6"/>
        <w:numPr>
          <w:ilvl w:val="0"/>
          <w:numId w:val="15"/>
        </w:numPr>
        <w:jc w:val="both"/>
      </w:pPr>
      <w:r w:rsidRPr="00C53FB0">
        <w:t>определять принадлежность к различным классам органических соединений;</w:t>
      </w:r>
    </w:p>
    <w:p w:rsidR="00C11A31" w:rsidRPr="00C53FB0" w:rsidRDefault="00C11A31" w:rsidP="00C11A31">
      <w:pPr>
        <w:pStyle w:val="a6"/>
        <w:numPr>
          <w:ilvl w:val="0"/>
          <w:numId w:val="15"/>
        </w:numPr>
        <w:jc w:val="both"/>
      </w:pPr>
      <w:r w:rsidRPr="00C53FB0">
        <w:t>использовать приобретенные знания и умения безопасного обращения с горючими веществами, лабораторным оборудованием.</w:t>
      </w:r>
    </w:p>
    <w:p w:rsidR="001D0941" w:rsidRPr="001D0941" w:rsidRDefault="00C11A31" w:rsidP="001D0941">
      <w:pPr>
        <w:pStyle w:val="a6"/>
        <w:jc w:val="center"/>
        <w:rPr>
          <w:b/>
          <w:bCs/>
        </w:rPr>
      </w:pPr>
      <w:r w:rsidRPr="001D0941">
        <w:rPr>
          <w:b/>
          <w:bCs/>
        </w:rPr>
        <w:t xml:space="preserve">Тема 5. </w:t>
      </w:r>
      <w:r w:rsidR="001D0941" w:rsidRPr="001D0941">
        <w:rPr>
          <w:b/>
          <w:bCs/>
        </w:rPr>
        <w:t xml:space="preserve">Химия и жизнь (4ч) </w:t>
      </w:r>
    </w:p>
    <w:p w:rsidR="00C11A31" w:rsidRPr="00C53FB0" w:rsidRDefault="00C11A31" w:rsidP="001D0941">
      <w:pPr>
        <w:pStyle w:val="a6"/>
      </w:pPr>
      <w:r w:rsidRPr="001D0941">
        <w:t>Ферменты. Ферменты как биологические катализаторы белковой природы. Особенности функционирования ферментов. Роль ферментов в жизне</w:t>
      </w:r>
      <w:r w:rsidR="001D0941">
        <w:t xml:space="preserve">деятельности живых организмов и </w:t>
      </w:r>
      <w:r w:rsidRPr="001D0941">
        <w:t>народном хозяйстве.</w:t>
      </w:r>
    </w:p>
    <w:p w:rsidR="00C11A31" w:rsidRPr="00C53FB0" w:rsidRDefault="00C11A31" w:rsidP="00C11A31">
      <w:pPr>
        <w:pStyle w:val="a6"/>
        <w:jc w:val="both"/>
      </w:pPr>
      <w:r w:rsidRPr="00C53FB0">
        <w:t xml:space="preserve">Витамины. Понятие о витаминах. Нарушения, связанные с витаминами: авитаминозы, гиповитаминозы и гипервитаминозы. Витамин С как представитель водорастворимых витаминов и витамин А как представитель жирорастворимых витаминов. </w:t>
      </w:r>
    </w:p>
    <w:p w:rsidR="00C11A31" w:rsidRPr="00C53FB0" w:rsidRDefault="00C11A31" w:rsidP="00C11A31">
      <w:pPr>
        <w:pStyle w:val="a6"/>
        <w:jc w:val="both"/>
      </w:pPr>
      <w:r w:rsidRPr="00C53FB0">
        <w:t>Гормоны. Понятие о гормонах как гуморальных регуляторах жизнедеятельности живых организмов. Инсулин и адреналин как представители гормонов. Профилактика сахарного диабета.</w:t>
      </w:r>
    </w:p>
    <w:p w:rsidR="00C11A31" w:rsidRPr="00C53FB0" w:rsidRDefault="00C11A31" w:rsidP="00C11A31">
      <w:pPr>
        <w:pStyle w:val="a6"/>
        <w:jc w:val="both"/>
      </w:pPr>
      <w:r w:rsidRPr="00C53FB0">
        <w:t xml:space="preserve">Лекарства. Лекарственная химия. Аспирин. Антибиотики и дисбактериоз. Наркотические вещества. Наркомания, борьба с ней и профилактика. </w:t>
      </w:r>
    </w:p>
    <w:p w:rsidR="00C11A31" w:rsidRPr="00C53FB0" w:rsidRDefault="00C11A31" w:rsidP="00C11A31">
      <w:pPr>
        <w:pStyle w:val="a6"/>
        <w:jc w:val="both"/>
      </w:pPr>
      <w:r w:rsidRPr="00C53FB0">
        <w:rPr>
          <w:b/>
          <w:bCs/>
        </w:rPr>
        <w:t>Демонстрации</w:t>
      </w:r>
      <w:r w:rsidRPr="00C53FB0">
        <w:t xml:space="preserve">. Разложение пероксида водорода каталазой сырого мяса и сырого картофеля. Коллекция СМС, содержащих энзимы. Испытание среды раствора СМС индикаторной бумагой. Иллюстрации с фотографиями животных с различными формами авитаминозов. Коллекция витаминных препаратов. Испытание среды раствора аскорбиновой кислоты </w:t>
      </w:r>
      <w:r w:rsidRPr="00C53FB0">
        <w:lastRenderedPageBreak/>
        <w:t xml:space="preserve">индикаторной бумагой. Испытание аптечного препарата инсулина на белок. Домашняя, лабораторная и автомобильная аптечка. </w:t>
      </w:r>
    </w:p>
    <w:p w:rsidR="00C11A31" w:rsidRPr="00C53FB0" w:rsidRDefault="00C11A31" w:rsidP="00C11A31">
      <w:pPr>
        <w:pStyle w:val="a6"/>
        <w:jc w:val="both"/>
      </w:pPr>
      <w:r w:rsidRPr="00C53FB0">
        <w:rPr>
          <w:b/>
          <w:bCs/>
        </w:rPr>
        <w:t>Предметные</w:t>
      </w:r>
      <w:r>
        <w:rPr>
          <w:b/>
          <w:bCs/>
        </w:rPr>
        <w:t xml:space="preserve"> результаты обучения:</w:t>
      </w:r>
    </w:p>
    <w:p w:rsidR="00C11A31" w:rsidRPr="00C53FB0" w:rsidRDefault="00C11A31" w:rsidP="00C11A31">
      <w:pPr>
        <w:pStyle w:val="a6"/>
        <w:numPr>
          <w:ilvl w:val="0"/>
          <w:numId w:val="17"/>
        </w:numPr>
        <w:jc w:val="both"/>
      </w:pPr>
      <w:r w:rsidRPr="00C53FB0">
        <w:t>называть вещества: гормоны, ферменты, витамины, лекарства и давать им характеристику;</w:t>
      </w:r>
    </w:p>
    <w:p w:rsidR="00C11A31" w:rsidRPr="00C53FB0" w:rsidRDefault="00C11A31" w:rsidP="00C11A31">
      <w:pPr>
        <w:pStyle w:val="a6"/>
        <w:numPr>
          <w:ilvl w:val="0"/>
          <w:numId w:val="17"/>
        </w:numPr>
        <w:jc w:val="both"/>
      </w:pPr>
      <w:r w:rsidRPr="00C53FB0">
        <w:t>использовать приобретенные знания и умения для безопасного обращения с токсичными веществами.</w:t>
      </w:r>
    </w:p>
    <w:p w:rsidR="00C11A31" w:rsidRPr="00C53FB0" w:rsidRDefault="00C11A31" w:rsidP="00C11A31">
      <w:pPr>
        <w:pStyle w:val="a6"/>
        <w:jc w:val="center"/>
      </w:pPr>
      <w:r w:rsidRPr="00C53FB0">
        <w:rPr>
          <w:b/>
          <w:bCs/>
        </w:rPr>
        <w:t xml:space="preserve">Тема 6 Искусственные и синтетические полимеры </w:t>
      </w:r>
      <w:proofErr w:type="gramStart"/>
      <w:r w:rsidRPr="00C53FB0">
        <w:rPr>
          <w:b/>
          <w:bCs/>
        </w:rPr>
        <w:t xml:space="preserve">( </w:t>
      </w:r>
      <w:proofErr w:type="gramEnd"/>
      <w:r w:rsidRPr="00C53FB0">
        <w:rPr>
          <w:b/>
          <w:bCs/>
        </w:rPr>
        <w:t>2 ч )</w:t>
      </w:r>
    </w:p>
    <w:p w:rsidR="00C11A31" w:rsidRPr="00C53FB0" w:rsidRDefault="00C11A31" w:rsidP="00C11A31">
      <w:pPr>
        <w:pStyle w:val="a6"/>
        <w:jc w:val="both"/>
      </w:pPr>
      <w:r w:rsidRPr="00C53FB0">
        <w:t xml:space="preserve">Искусственные полимеры. Получение искусственных полимеров, как продуктов химической модификации природного полимерного сырья. Искусственные волокна (ацетатный шелк, вискоза) . их свойства и применение. </w:t>
      </w:r>
    </w:p>
    <w:p w:rsidR="00C11A31" w:rsidRPr="00C53FB0" w:rsidRDefault="00C11A31" w:rsidP="00C11A31">
      <w:pPr>
        <w:pStyle w:val="a6"/>
        <w:jc w:val="both"/>
      </w:pPr>
      <w:r w:rsidRPr="00C53FB0">
        <w:t>Синтетические полимеры. Получение синтетических полимеров реакциями полимеризации и поликонденсации. Структура полимеров: линейная, разветвленная и пространственная. Представители синтетических пластмасс: полиэтилен низкого и высокого давления, полипропилен и поливинилхлорид. Синтетические волокна: лавсан, нитрон и капрон.</w:t>
      </w:r>
    </w:p>
    <w:p w:rsidR="00C11A31" w:rsidRPr="00C53FB0" w:rsidRDefault="00C11A31" w:rsidP="00C11A31">
      <w:pPr>
        <w:pStyle w:val="a6"/>
        <w:jc w:val="both"/>
      </w:pPr>
      <w:r w:rsidRPr="00C53FB0">
        <w:rPr>
          <w:b/>
          <w:bCs/>
        </w:rPr>
        <w:t>Демонстрации.</w:t>
      </w:r>
      <w:r w:rsidRPr="00C53FB0">
        <w:t xml:space="preserve"> Коллекция пластмасс и изделий из них. Коллекция искусственных и синтетических волокон и изделий из них. Распознавание волокон по отношению к нагреванию и химическим реактивам. </w:t>
      </w:r>
    </w:p>
    <w:p w:rsidR="00C11A31" w:rsidRPr="00C53FB0" w:rsidRDefault="00C11A31" w:rsidP="00C11A31">
      <w:pPr>
        <w:pStyle w:val="a6"/>
        <w:jc w:val="both"/>
      </w:pPr>
      <w:r w:rsidRPr="00C53FB0">
        <w:rPr>
          <w:b/>
          <w:bCs/>
        </w:rPr>
        <w:t>Перечень контрольных мероприятий</w:t>
      </w:r>
    </w:p>
    <w:p w:rsidR="00C11A31" w:rsidRPr="00C53FB0" w:rsidRDefault="00C11A31" w:rsidP="00C11A31">
      <w:pPr>
        <w:pStyle w:val="a6"/>
        <w:jc w:val="both"/>
      </w:pPr>
      <w:r w:rsidRPr="00C53FB0">
        <w:rPr>
          <w:b/>
          <w:bCs/>
        </w:rPr>
        <w:t>Лабораторные опыты</w:t>
      </w:r>
      <w:r w:rsidRPr="00C53FB0">
        <w:t xml:space="preserve">. 15. Ознакомление с образцами пластмасс, волокон и каучуков. </w:t>
      </w:r>
      <w:r w:rsidRPr="00C53FB0">
        <w:rPr>
          <w:b/>
          <w:bCs/>
        </w:rPr>
        <w:t>Практическая работа № 2.</w:t>
      </w:r>
      <w:r w:rsidRPr="00C53FB0">
        <w:t xml:space="preserve"> Распознавание пластмасс и волокон.</w:t>
      </w:r>
    </w:p>
    <w:p w:rsidR="00C11A31" w:rsidRPr="00C53FB0" w:rsidRDefault="00C11A31" w:rsidP="00C11A31">
      <w:pPr>
        <w:pStyle w:val="a6"/>
        <w:jc w:val="both"/>
      </w:pPr>
      <w:r w:rsidRPr="00C53FB0">
        <w:rPr>
          <w:b/>
          <w:bCs/>
        </w:rPr>
        <w:t>Предметные</w:t>
      </w:r>
      <w:r>
        <w:rPr>
          <w:b/>
          <w:bCs/>
        </w:rPr>
        <w:t xml:space="preserve"> результаты обучения:</w:t>
      </w:r>
    </w:p>
    <w:p w:rsidR="00C11A31" w:rsidRPr="00C53FB0" w:rsidRDefault="00C11A31" w:rsidP="00C11A31">
      <w:pPr>
        <w:pStyle w:val="a6"/>
        <w:numPr>
          <w:ilvl w:val="0"/>
          <w:numId w:val="19"/>
        </w:numPr>
        <w:jc w:val="both"/>
      </w:pPr>
      <w:r w:rsidRPr="00C53FB0">
        <w:t>называть важнейшие искусственные волокна, пластмассы; синтетические волокна, каучуки, пластмассы.</w:t>
      </w:r>
    </w:p>
    <w:p w:rsidR="00C11A31" w:rsidRPr="00C53FB0" w:rsidRDefault="00C11A31" w:rsidP="00C11A31">
      <w:pPr>
        <w:pStyle w:val="a6"/>
        <w:numPr>
          <w:ilvl w:val="0"/>
          <w:numId w:val="20"/>
        </w:numPr>
        <w:jc w:val="both"/>
      </w:pPr>
      <w:r w:rsidRPr="00C53FB0">
        <w:t>определять принадлежность веществ к различным классам органических соединений;</w:t>
      </w:r>
    </w:p>
    <w:p w:rsidR="00C11A31" w:rsidRPr="00C53FB0" w:rsidRDefault="00C11A31" w:rsidP="00C11A31">
      <w:pPr>
        <w:pStyle w:val="a6"/>
        <w:numPr>
          <w:ilvl w:val="0"/>
          <w:numId w:val="20"/>
        </w:numPr>
        <w:jc w:val="both"/>
      </w:pPr>
      <w:r w:rsidRPr="00C53FB0">
        <w:t>выполнять химический эксперимент по распознаванию важнейших органических веществ;</w:t>
      </w:r>
    </w:p>
    <w:p w:rsidR="00C11A31" w:rsidRPr="00C53FB0" w:rsidRDefault="00C11A31" w:rsidP="00C11A31">
      <w:pPr>
        <w:pStyle w:val="a6"/>
        <w:numPr>
          <w:ilvl w:val="0"/>
          <w:numId w:val="20"/>
        </w:numPr>
        <w:jc w:val="both"/>
      </w:pPr>
      <w:r w:rsidRPr="00C53FB0">
        <w:t xml:space="preserve">использовать приобретенные знания и умения безопасного обращения с горючими веществами, лабораторным оборудованием. </w:t>
      </w:r>
    </w:p>
    <w:p w:rsidR="00C11A31" w:rsidRDefault="00C11A31" w:rsidP="00C11A31">
      <w:pPr>
        <w:pStyle w:val="a6"/>
        <w:jc w:val="center"/>
      </w:pPr>
      <w:r>
        <w:rPr>
          <w:b/>
          <w:bCs/>
        </w:rPr>
        <w:t>Содержание 11 класс.</w:t>
      </w:r>
    </w:p>
    <w:p w:rsidR="00C11A31" w:rsidRDefault="00C11A31" w:rsidP="00C11A31">
      <w:pPr>
        <w:pStyle w:val="a6"/>
        <w:jc w:val="center"/>
      </w:pPr>
      <w:r>
        <w:rPr>
          <w:b/>
          <w:bCs/>
        </w:rPr>
        <w:t xml:space="preserve">Тема1. </w:t>
      </w:r>
      <w:r w:rsidR="001D0941" w:rsidRPr="001D0941">
        <w:rPr>
          <w:b/>
          <w:bCs/>
        </w:rPr>
        <w:t>Периодический закон и строение атома</w:t>
      </w:r>
      <w:r w:rsidR="001D0941">
        <w:rPr>
          <w:b/>
          <w:bCs/>
        </w:rPr>
        <w:t xml:space="preserve"> (6  часов)</w:t>
      </w:r>
    </w:p>
    <w:p w:rsidR="00C11A31" w:rsidRDefault="00C11A31" w:rsidP="00C11A31">
      <w:pPr>
        <w:pStyle w:val="a6"/>
        <w:jc w:val="both"/>
      </w:pPr>
      <w:r>
        <w:rPr>
          <w:i/>
          <w:iCs/>
        </w:rPr>
        <w:t>Основные сведения о строении атома.</w:t>
      </w:r>
      <w:r>
        <w:t xml:space="preserve"> Ядро: протоны и нейтроны. Изотопы. Электроны. Электронная оболочка. Энергетический уровень. Особенности строения электронных оболочек атомов элементов 4-го и 5-го периодов периодической системы Д. И. Менделеева </w:t>
      </w:r>
      <w:r>
        <w:lastRenderedPageBreak/>
        <w:t xml:space="preserve">(переходных элементов). Понятие об </w:t>
      </w:r>
      <w:proofErr w:type="spellStart"/>
      <w:r>
        <w:t>орбиталях</w:t>
      </w:r>
      <w:proofErr w:type="spellEnd"/>
      <w:r>
        <w:t xml:space="preserve">. </w:t>
      </w:r>
      <w:proofErr w:type="spellStart"/>
      <w:r>
        <w:t>s</w:t>
      </w:r>
      <w:proofErr w:type="spellEnd"/>
      <w:r>
        <w:t xml:space="preserve">- и </w:t>
      </w:r>
      <w:proofErr w:type="spellStart"/>
      <w:r>
        <w:t>р-орбитали</w:t>
      </w:r>
      <w:proofErr w:type="spellEnd"/>
      <w:r>
        <w:t xml:space="preserve">. Электронные конфигурации атомов химических элементов. </w:t>
      </w:r>
    </w:p>
    <w:p w:rsidR="00C11A31" w:rsidRDefault="00C11A31" w:rsidP="00C11A31">
      <w:pPr>
        <w:pStyle w:val="a6"/>
        <w:jc w:val="both"/>
      </w:pPr>
      <w:r>
        <w:rPr>
          <w:i/>
          <w:iCs/>
        </w:rPr>
        <w:t>Периодический закон Д.И. Менделеева в свете учения о строении атома</w:t>
      </w:r>
      <w:r>
        <w:t xml:space="preserve">. Открытие Д. И. Менделеевым периодического закона. Периодическая система химических элементов Д. И. Менделеева - графическое отображение периодического закона. Физический смысл порядкового номера элемента, номера периода и номера группы. Валентные электроны. Причины изменения свойств элементов в периодах и группах (главных подгруппах). Положение водорода в периодической системе. Значение периодического закона и периодической системы химических элементов Д. И. Менделеева для развития науки и понимания химической картины мира. </w:t>
      </w:r>
      <w:r>
        <w:br/>
      </w:r>
      <w:r>
        <w:rPr>
          <w:b/>
          <w:bCs/>
        </w:rPr>
        <w:t>Демонстрации.</w:t>
      </w:r>
      <w:r>
        <w:t xml:space="preserve"> Различные формы периодической системы химических элементов Д. И. Менделеева. </w:t>
      </w:r>
    </w:p>
    <w:p w:rsidR="00C11A31" w:rsidRDefault="00C11A31" w:rsidP="00C11A31">
      <w:pPr>
        <w:pStyle w:val="a6"/>
        <w:jc w:val="both"/>
      </w:pPr>
      <w:r>
        <w:rPr>
          <w:b/>
          <w:bCs/>
        </w:rPr>
        <w:t>Перечень контрольных мероприятий</w:t>
      </w:r>
    </w:p>
    <w:p w:rsidR="00C11A31" w:rsidRDefault="00C11A31" w:rsidP="00C11A31">
      <w:pPr>
        <w:pStyle w:val="a6"/>
        <w:jc w:val="both"/>
      </w:pPr>
      <w:r>
        <w:rPr>
          <w:b/>
          <w:bCs/>
        </w:rPr>
        <w:t>Лабораторный опыт</w:t>
      </w:r>
      <w:r>
        <w:t xml:space="preserve">. 1. Конструирование периодической таблицы элементов с использованием карточек. </w:t>
      </w:r>
    </w:p>
    <w:p w:rsidR="00C11A31" w:rsidRDefault="00C11A31" w:rsidP="00C11A31">
      <w:pPr>
        <w:pStyle w:val="a6"/>
        <w:jc w:val="both"/>
      </w:pPr>
      <w:r>
        <w:rPr>
          <w:b/>
          <w:bCs/>
        </w:rPr>
        <w:t xml:space="preserve">Предметные результаты обучения: </w:t>
      </w:r>
    </w:p>
    <w:p w:rsidR="00C11A31" w:rsidRDefault="00C11A31" w:rsidP="00C11A31">
      <w:pPr>
        <w:pStyle w:val="a6"/>
        <w:numPr>
          <w:ilvl w:val="0"/>
          <w:numId w:val="22"/>
        </w:numPr>
        <w:jc w:val="both"/>
      </w:pPr>
      <w:r>
        <w:t>объяснять основные химические понятия;</w:t>
      </w:r>
    </w:p>
    <w:p w:rsidR="00C11A31" w:rsidRDefault="00C11A31" w:rsidP="00C11A31">
      <w:pPr>
        <w:pStyle w:val="a6"/>
        <w:numPr>
          <w:ilvl w:val="0"/>
          <w:numId w:val="22"/>
        </w:numPr>
        <w:jc w:val="both"/>
      </w:pPr>
      <w:r>
        <w:t>формулировать и понимать суть периодического закона Д.И.Менделеева;</w:t>
      </w:r>
    </w:p>
    <w:p w:rsidR="00C11A31" w:rsidRDefault="00C11A31" w:rsidP="00C11A31">
      <w:pPr>
        <w:pStyle w:val="a6"/>
        <w:numPr>
          <w:ilvl w:val="0"/>
          <w:numId w:val="22"/>
        </w:numPr>
        <w:jc w:val="both"/>
      </w:pPr>
      <w:r>
        <w:t>определять заряд иона;</w:t>
      </w:r>
    </w:p>
    <w:p w:rsidR="00C11A31" w:rsidRDefault="00C11A31" w:rsidP="00C11A31">
      <w:pPr>
        <w:pStyle w:val="a6"/>
        <w:numPr>
          <w:ilvl w:val="0"/>
          <w:numId w:val="22"/>
        </w:numPr>
        <w:jc w:val="both"/>
      </w:pPr>
      <w:r>
        <w:t>характеризовать элементы малых периодов по их положению в ПСХЭ.</w:t>
      </w:r>
    </w:p>
    <w:p w:rsidR="00C11A31" w:rsidRDefault="00C11A31" w:rsidP="00C11A31">
      <w:pPr>
        <w:pStyle w:val="a6"/>
        <w:jc w:val="center"/>
      </w:pPr>
      <w:r>
        <w:rPr>
          <w:b/>
          <w:bCs/>
        </w:rPr>
        <w:t>Тема 2. Строение вещества (23 часов)</w:t>
      </w:r>
    </w:p>
    <w:p w:rsidR="00C11A31" w:rsidRDefault="00C11A31" w:rsidP="00C11A31">
      <w:pPr>
        <w:pStyle w:val="a6"/>
        <w:jc w:val="both"/>
      </w:pPr>
      <w:r>
        <w:rPr>
          <w:i/>
          <w:iCs/>
        </w:rPr>
        <w:t>Ионная химическая связь.</w:t>
      </w:r>
      <w:r>
        <w:t xml:space="preserve"> Катионы и анионы. Классификация ионов. Ионные кристаллические решетки. Свойства веществ с этим типом кристаллических решеток. </w:t>
      </w:r>
      <w:r>
        <w:br/>
      </w:r>
      <w:r>
        <w:rPr>
          <w:i/>
          <w:iCs/>
        </w:rPr>
        <w:t>Ковалентная химическая связь</w:t>
      </w:r>
      <w:r>
        <w:t xml:space="preserve">. Электроотрицательность. Полярная и неполярная ковалентные связи. Диполь. Полярность связи и полярность молекулы. Обменный и донорно-акцепторный механизмы образования ковалентной связи. Молекулярные и атомные кристаллические решетки. Свойства веществ с этими типами кристаллических решеток. </w:t>
      </w:r>
      <w:r>
        <w:br/>
      </w:r>
      <w:r>
        <w:rPr>
          <w:i/>
          <w:iCs/>
        </w:rPr>
        <w:t xml:space="preserve">Металлическая химическая связь. </w:t>
      </w:r>
      <w:r>
        <w:t xml:space="preserve">Особенности строения атомов металлов. Металлическая химическая связь и металлическая кристаллическая решетка. Свойства веществ с этим типом связи. </w:t>
      </w:r>
      <w:r>
        <w:br/>
      </w:r>
      <w:r>
        <w:rPr>
          <w:i/>
          <w:iCs/>
        </w:rPr>
        <w:t>Водородная химическая связь.</w:t>
      </w:r>
      <w:r>
        <w:t xml:space="preserve"> Межмолекулярная и внутримолекулярная водородная связь. Значение водородной связи для организации структур биополимеров. </w:t>
      </w:r>
    </w:p>
    <w:p w:rsidR="00C11A31" w:rsidRDefault="00C11A31" w:rsidP="00C11A31">
      <w:pPr>
        <w:pStyle w:val="a6"/>
        <w:jc w:val="both"/>
      </w:pPr>
      <w:r>
        <w:rPr>
          <w:i/>
          <w:iCs/>
        </w:rPr>
        <w:t>Полимеры.</w:t>
      </w:r>
      <w:r>
        <w:t xml:space="preserve"> Пластмассы: термопласты и реактопласты, их представители и применение. Волокна: природные (растительные и животные) и химические (искусственные и синтетические), их представители и применение. </w:t>
      </w:r>
    </w:p>
    <w:p w:rsidR="00C11A31" w:rsidRDefault="00C11A31" w:rsidP="00C11A31">
      <w:pPr>
        <w:pStyle w:val="a6"/>
        <w:jc w:val="both"/>
      </w:pPr>
      <w:r>
        <w:rPr>
          <w:i/>
          <w:iCs/>
        </w:rPr>
        <w:t>Газообразное состояние вещества.</w:t>
      </w:r>
      <w:r>
        <w:t xml:space="preserve"> Три агрегатных состояния воды. Особенности строения газов. Молярный объем газообразных веществ. Примеры газообразных природных смесей: воздух, природный газ. Загрязнение атмосферы (кислотные дожди, парниковый эффект) и борьба с ним. Представители газообразных веществ: водород, кислород, углекислый газ, аммиак, этилен. Их получение, собирание и распознавание. </w:t>
      </w:r>
    </w:p>
    <w:p w:rsidR="00C11A31" w:rsidRDefault="00C11A31" w:rsidP="00C11A31">
      <w:pPr>
        <w:pStyle w:val="a6"/>
        <w:jc w:val="both"/>
      </w:pPr>
      <w:r>
        <w:rPr>
          <w:i/>
          <w:iCs/>
        </w:rPr>
        <w:lastRenderedPageBreak/>
        <w:t xml:space="preserve">Жидкое состояние вещества. </w:t>
      </w:r>
      <w:r>
        <w:t xml:space="preserve">Вода. Потребление воды в быту и на производстве. Жесткость воды и способы ее устранения. Минеральные воды, их использование в столовых и лечебных целях. Жидкие кристаллы и их применение. </w:t>
      </w:r>
    </w:p>
    <w:p w:rsidR="00C11A31" w:rsidRDefault="00C11A31" w:rsidP="00C11A31">
      <w:pPr>
        <w:pStyle w:val="a6"/>
        <w:jc w:val="both"/>
      </w:pPr>
      <w:r>
        <w:rPr>
          <w:i/>
          <w:iCs/>
        </w:rPr>
        <w:t>Твердое состояние вещества.</w:t>
      </w:r>
      <w:r>
        <w:t xml:space="preserve"> Аморфные твердые вещества в природе и в жизни человека, их значение и применение. Кристаллическое строение вещества. </w:t>
      </w:r>
    </w:p>
    <w:p w:rsidR="00C11A31" w:rsidRDefault="00C11A31" w:rsidP="00C11A31">
      <w:pPr>
        <w:pStyle w:val="a6"/>
        <w:jc w:val="both"/>
      </w:pPr>
      <w:r>
        <w:rPr>
          <w:i/>
          <w:iCs/>
        </w:rPr>
        <w:t>Дисперсные системы</w:t>
      </w:r>
      <w:r>
        <w:t xml:space="preserve">. Понятие о дисперсных системах. Дисперсная фаза и дисперсионная среда. Классификация дисперсных систем в зависимости от агрегатного состояния дисперсной среды и дисперсионной фазы. Грубодисперсные системы: эмульсии, суспензии, аэрозоли. </w:t>
      </w:r>
      <w:r>
        <w:br/>
        <w:t xml:space="preserve">Тонкодисперсные системы: гели и золи. </w:t>
      </w:r>
    </w:p>
    <w:p w:rsidR="00C11A31" w:rsidRDefault="00C11A31" w:rsidP="00C11A31">
      <w:pPr>
        <w:pStyle w:val="a6"/>
        <w:jc w:val="both"/>
      </w:pPr>
      <w:r>
        <w:rPr>
          <w:i/>
          <w:iCs/>
        </w:rPr>
        <w:t>Состав вещества и смесей.</w:t>
      </w:r>
      <w:r>
        <w:t xml:space="preserve"> Вещества молекулярного и немолекулярного строения. Закон постоянства состава веществ. Понятие «доля» и ее разновидности: массовая (доля элементов в соединении, доля компонента в смеси - доля примесей, доля растворенного вещества в растворе) и объемная. Доля выхода продукта реакции от теоретически возможного. </w:t>
      </w:r>
    </w:p>
    <w:p w:rsidR="00C11A31" w:rsidRDefault="00C11A31" w:rsidP="00C11A31">
      <w:pPr>
        <w:pStyle w:val="a6"/>
        <w:jc w:val="both"/>
      </w:pPr>
      <w:r>
        <w:rPr>
          <w:b/>
          <w:bCs/>
        </w:rPr>
        <w:t xml:space="preserve">Демонстрации. </w:t>
      </w:r>
      <w:r>
        <w:t xml:space="preserve">Модель кристаллической решетки хлорида натрия. Образцы минералов с ионной кристаллической решеткой: кальцита, </w:t>
      </w:r>
      <w:proofErr w:type="spellStart"/>
      <w:r>
        <w:t>галита</w:t>
      </w:r>
      <w:proofErr w:type="spellEnd"/>
      <w:r>
        <w:t xml:space="preserve">. Модели кристаллических решеток «сухого льда» (или </w:t>
      </w:r>
      <w:proofErr w:type="spellStart"/>
      <w:r>
        <w:t>иода</w:t>
      </w:r>
      <w:proofErr w:type="spellEnd"/>
      <w:r>
        <w:t xml:space="preserve">), алмаза, графита (или кварца). Модель молекулы ДНК. Образцы пластмасс (фенолоформальдегидные, полиуретан, полиэтилен, полипропилен, поливинилхлорид) и изделия из них. Образцы волокон (шерсть, шелк, ацетатное волокно, капрон, лавсан, нейлон) и изделия из них. Образцы неорганических полимеров (сера пластическая, кварц, оксид алюминия, природные алюмосиликаты). Модель молярного объема газов. Три агрегатных состояния воды. Образцы накипи в чайнике и трубах центрального отопления. Жесткость воды и способы ее устранения. Приборы на жидких кристаллах. Образцы различных дисперсных систем: эмульсий, суспензий, аэрозолей, гелей и золей. Коагуляция. </w:t>
      </w:r>
    </w:p>
    <w:p w:rsidR="00C11A31" w:rsidRDefault="00C11A31" w:rsidP="00C11A31">
      <w:pPr>
        <w:pStyle w:val="a6"/>
        <w:jc w:val="both"/>
      </w:pPr>
      <w:r>
        <w:rPr>
          <w:b/>
          <w:bCs/>
        </w:rPr>
        <w:t>Перечень контрольных мероприятий</w:t>
      </w:r>
    </w:p>
    <w:p w:rsidR="00C11A31" w:rsidRDefault="00C11A31" w:rsidP="00C11A31">
      <w:pPr>
        <w:pStyle w:val="a6"/>
        <w:jc w:val="both"/>
      </w:pPr>
      <w:r>
        <w:rPr>
          <w:b/>
          <w:bCs/>
        </w:rPr>
        <w:t xml:space="preserve">Контрольная работа № 1 </w:t>
      </w:r>
      <w:r>
        <w:t>по теме «Строение вещества».</w:t>
      </w:r>
    </w:p>
    <w:p w:rsidR="00C11A31" w:rsidRDefault="00C11A31" w:rsidP="00C11A31">
      <w:pPr>
        <w:pStyle w:val="a6"/>
        <w:jc w:val="both"/>
      </w:pPr>
      <w:r>
        <w:rPr>
          <w:b/>
          <w:bCs/>
        </w:rPr>
        <w:t>Лабораторные опыты.</w:t>
      </w:r>
      <w:r>
        <w:t xml:space="preserve"> 2. Определение типа кристаллической решетки вещества и описание его свойств. 3. Ознакомление с коллекцией полимеров: пластмасс и волокон и изделия из них. 4. Испытание воды на жесткость. Устранение жесткости воды. 5. Ознакомление с минеральными водами. 6. Ознакомление с дисперсными системами. </w:t>
      </w:r>
    </w:p>
    <w:p w:rsidR="00C11A31" w:rsidRDefault="00C11A31" w:rsidP="00C11A31">
      <w:pPr>
        <w:pStyle w:val="a6"/>
        <w:jc w:val="both"/>
      </w:pPr>
      <w:r>
        <w:rPr>
          <w:b/>
          <w:bCs/>
        </w:rPr>
        <w:t>Практическая работа №1</w:t>
      </w:r>
      <w:r>
        <w:t xml:space="preserve">. Получение, собирание и распознавание газов. </w:t>
      </w:r>
    </w:p>
    <w:p w:rsidR="00C11A31" w:rsidRDefault="00C11A31" w:rsidP="00C11A31">
      <w:pPr>
        <w:pStyle w:val="a6"/>
        <w:jc w:val="both"/>
      </w:pPr>
      <w:r>
        <w:rPr>
          <w:b/>
          <w:bCs/>
        </w:rPr>
        <w:t>Предметные результаты обучения:</w:t>
      </w:r>
    </w:p>
    <w:p w:rsidR="002E540C" w:rsidRDefault="00C11A31" w:rsidP="002E540C">
      <w:pPr>
        <w:pStyle w:val="a6"/>
        <w:numPr>
          <w:ilvl w:val="0"/>
          <w:numId w:val="42"/>
        </w:numPr>
        <w:jc w:val="both"/>
      </w:pPr>
      <w:r>
        <w:t xml:space="preserve">использовать понятия: вещества молекулярного и не молекулярного строения; «аллотропия», «изомерия», «гомология», «растворы», «электролиты»; </w:t>
      </w:r>
    </w:p>
    <w:p w:rsidR="002E540C" w:rsidRDefault="00C11A31" w:rsidP="002E540C">
      <w:pPr>
        <w:pStyle w:val="a6"/>
        <w:numPr>
          <w:ilvl w:val="0"/>
          <w:numId w:val="42"/>
        </w:numPr>
        <w:jc w:val="both"/>
      </w:pPr>
      <w:r>
        <w:t>объяснять зависимость свойств веществ от их состава;</w:t>
      </w:r>
    </w:p>
    <w:p w:rsidR="002E540C" w:rsidRDefault="00C11A31" w:rsidP="002E540C">
      <w:pPr>
        <w:pStyle w:val="a6"/>
        <w:numPr>
          <w:ilvl w:val="0"/>
          <w:numId w:val="42"/>
        </w:numPr>
        <w:jc w:val="both"/>
      </w:pPr>
      <w:r>
        <w:t>характеризовать чистые вещества и смеси;</w:t>
      </w:r>
    </w:p>
    <w:p w:rsidR="002E540C" w:rsidRDefault="00C11A31" w:rsidP="002E540C">
      <w:pPr>
        <w:pStyle w:val="a6"/>
        <w:numPr>
          <w:ilvl w:val="0"/>
          <w:numId w:val="42"/>
        </w:numPr>
        <w:jc w:val="both"/>
      </w:pPr>
      <w:r>
        <w:lastRenderedPageBreak/>
        <w:t>использовать приобретенные знания и умения в практической деятельности и повседневной жизни для приготовления растворов заданной концентрации;</w:t>
      </w:r>
    </w:p>
    <w:p w:rsidR="00C11A31" w:rsidRDefault="00C11A31" w:rsidP="002E540C">
      <w:pPr>
        <w:pStyle w:val="a6"/>
        <w:numPr>
          <w:ilvl w:val="0"/>
          <w:numId w:val="42"/>
        </w:numPr>
        <w:jc w:val="both"/>
      </w:pPr>
      <w:r>
        <w:t>пользоваться лабораторной посудой; четко и правильно выполнять химический эксперимент.</w:t>
      </w:r>
    </w:p>
    <w:p w:rsidR="00C11A31" w:rsidRDefault="00C11A31" w:rsidP="00C11A31">
      <w:pPr>
        <w:pStyle w:val="a6"/>
        <w:jc w:val="center"/>
      </w:pPr>
      <w:r>
        <w:rPr>
          <w:b/>
          <w:bCs/>
        </w:rPr>
        <w:t>Тема 3. Химические реакции (19 часов)</w:t>
      </w:r>
    </w:p>
    <w:p w:rsidR="00C11A31" w:rsidRDefault="00C11A31" w:rsidP="00C11A31">
      <w:pPr>
        <w:pStyle w:val="a6"/>
        <w:jc w:val="both"/>
      </w:pPr>
      <w:r>
        <w:rPr>
          <w:i/>
          <w:iCs/>
        </w:rPr>
        <w:t>Реакции, идущие без изменения состава веществ.</w:t>
      </w:r>
      <w:r>
        <w:t xml:space="preserve"> Аллотропия и аллотропные видоизменения. Причины аллотропии на примере модификаций кислорода, углерода и фосфора. Озон, его биологическая роль. Изомеры и изомерия. </w:t>
      </w:r>
    </w:p>
    <w:p w:rsidR="00C11A31" w:rsidRDefault="00C11A31" w:rsidP="00C11A31">
      <w:pPr>
        <w:pStyle w:val="a6"/>
        <w:jc w:val="both"/>
      </w:pPr>
      <w:r>
        <w:t>Р</w:t>
      </w:r>
      <w:r>
        <w:rPr>
          <w:i/>
          <w:iCs/>
        </w:rPr>
        <w:t>еакции, идущие с изменение состава вещества.</w:t>
      </w:r>
      <w:r>
        <w:t xml:space="preserve"> Реакции соединения, разложения, замещения и обмена в неорганической и органической химии. Реакции экзо- и эндотермические. Тепловой эффект химической реакции и термохимические уравнения. Реакции горения, как частный случай экзотермических реакций.</w:t>
      </w:r>
    </w:p>
    <w:p w:rsidR="00C11A31" w:rsidRDefault="00C11A31" w:rsidP="00C11A31">
      <w:pPr>
        <w:pStyle w:val="a6"/>
        <w:jc w:val="both"/>
      </w:pPr>
      <w:r>
        <w:rPr>
          <w:i/>
          <w:iCs/>
        </w:rPr>
        <w:t>Скорость химической реакции.</w:t>
      </w:r>
      <w:r>
        <w:t xml:space="preserve"> Зависимость скорости химической реакции от природы реагирующих веществ, концентрации, температуры, площади поверхности соприкосновения и катализатора. Реакции гомо- и гетерогенные. Понятие о катализе и катализаторах. Ферменты как биологические катализаторы, особенности их функционирования. </w:t>
      </w:r>
    </w:p>
    <w:p w:rsidR="00C11A31" w:rsidRDefault="00C11A31" w:rsidP="00C11A31">
      <w:pPr>
        <w:pStyle w:val="a6"/>
        <w:jc w:val="both"/>
      </w:pPr>
      <w:r>
        <w:rPr>
          <w:i/>
          <w:iCs/>
        </w:rPr>
        <w:t>Обратимость химических реакций</w:t>
      </w:r>
      <w:r>
        <w:t xml:space="preserve">. Необратимые и обратимые химические реакции. Состояние химического равновесия для обратимых химических реакций. Способы смещения химического равновесия на примере синтеза аммиака. Понятие об основных научных принципах производства на примере синтеза аммиака или серной кислоты. </w:t>
      </w:r>
    </w:p>
    <w:p w:rsidR="00C11A31" w:rsidRDefault="00C11A31" w:rsidP="00C11A31">
      <w:pPr>
        <w:pStyle w:val="a6"/>
        <w:jc w:val="both"/>
      </w:pPr>
      <w:r>
        <w:rPr>
          <w:i/>
          <w:iCs/>
        </w:rPr>
        <w:t>Роль воды в химической реакции</w:t>
      </w:r>
      <w:r>
        <w:t xml:space="preserve">. Истинные растворы. Растворимость и классификация веществ по этому признаку: растворимые, малорастворимые и нерастворимые вещества. Электролиты и </w:t>
      </w:r>
      <w:proofErr w:type="spellStart"/>
      <w:r>
        <w:t>неэлектролиты</w:t>
      </w:r>
      <w:proofErr w:type="spellEnd"/>
      <w:r>
        <w:t>. Электролитическая диссоциация. Кислоты, основания и соли с точки зрения теории электролитической диссоциации. Химические свойства воды; взаимодействие с металлами, основными и кислотными оксидами, разложение и образование кристаллогидратов. Реакции гидратации в органической химии.</w:t>
      </w:r>
    </w:p>
    <w:p w:rsidR="00C11A31" w:rsidRDefault="00C11A31" w:rsidP="00C11A31">
      <w:pPr>
        <w:pStyle w:val="a6"/>
        <w:jc w:val="both"/>
      </w:pPr>
      <w:r>
        <w:rPr>
          <w:i/>
          <w:iCs/>
        </w:rPr>
        <w:t>Гидролиз органических и неорганических соединений</w:t>
      </w:r>
      <w:r>
        <w:t xml:space="preserve">. Необратимый гидролиз. Обратимый гидролиз солей. Гидролиз органических соединений и его практическое значение для получения гидролизного спирта и мыла. Биологическая роль гидролиза в пластическом и энергетическом обмене веществ и энергии в клетке. </w:t>
      </w:r>
    </w:p>
    <w:p w:rsidR="00C11A31" w:rsidRDefault="00C11A31" w:rsidP="00C11A31">
      <w:pPr>
        <w:pStyle w:val="a6"/>
        <w:jc w:val="both"/>
      </w:pPr>
      <w:proofErr w:type="spellStart"/>
      <w:r>
        <w:rPr>
          <w:i/>
          <w:iCs/>
        </w:rPr>
        <w:t>Окислительно</w:t>
      </w:r>
      <w:proofErr w:type="spellEnd"/>
      <w:r>
        <w:rPr>
          <w:i/>
          <w:iCs/>
        </w:rPr>
        <w:t>–восстановительные реакции.</w:t>
      </w:r>
      <w:r>
        <w:t xml:space="preserve"> Степень окисления. Определение степени окисления по формуле соединения. Понятие об окислительно-восстановительных реакциях. Окисление и восстановление, окислитель и восстановитель. </w:t>
      </w:r>
    </w:p>
    <w:p w:rsidR="00C11A31" w:rsidRDefault="00C11A31" w:rsidP="00C11A31">
      <w:pPr>
        <w:pStyle w:val="a6"/>
        <w:jc w:val="both"/>
      </w:pPr>
      <w:r>
        <w:rPr>
          <w:i/>
          <w:iCs/>
        </w:rPr>
        <w:t>Электролиз.</w:t>
      </w:r>
      <w:r>
        <w:t xml:space="preserve"> Электролиз как окислительно-восстановительный процесс. Электролиз расплавов и растворов на примере хлорида натрия. Практическое применение электролиза. Электролитическое получение алюминия. </w:t>
      </w:r>
    </w:p>
    <w:p w:rsidR="00C11A31" w:rsidRDefault="00C11A31" w:rsidP="00C11A31">
      <w:pPr>
        <w:pStyle w:val="a6"/>
        <w:jc w:val="both"/>
      </w:pPr>
      <w:r>
        <w:rPr>
          <w:b/>
          <w:bCs/>
        </w:rPr>
        <w:t>Демонстрации</w:t>
      </w:r>
      <w:r>
        <w:t xml:space="preserve">. Превращение красного фосфора в белый. Озонатор. Модели молекул н-бутана и изобутана. Зависимость скорости реакции от природы веществ на примере </w:t>
      </w:r>
      <w:r>
        <w:lastRenderedPageBreak/>
        <w:t xml:space="preserve">взаимодействия растворов различных кислот одинаковой концентрации с одинаковыми гранулами цинка и взаимодействия одинаковых кусочков разных металлов (магния, цинка, железа) с соляной кислотой. Взаимодействие растворов серной кислоты с растворами тиосульфата натрия различной концентрации и температуры. Модель кипящего слоя. Разложение пероксида водорода с помощью катализатора (оксида марганца (IV)) и каталазы сырого мяса и сырого картофеля. Примеры необратимых реакций, идущих с образованием осадка, газа или воды. Взаимодействие лития и натрия с водой. Получение оксида фосфора (V) и растворение его в воде; испытание полученного раствора лакмусом. Образцы кристаллогидратов. Испытание растворов электролитов и </w:t>
      </w:r>
      <w:proofErr w:type="spellStart"/>
      <w:r>
        <w:t>неэлектролитов</w:t>
      </w:r>
      <w:proofErr w:type="spellEnd"/>
      <w:r>
        <w:t xml:space="preserve"> на предмет диссоциации. Зависимость степени электролитической диссоциации уксусной кислоты от разбавления раствора. Гидролиз карбида кальция. Гидролиз карбонатов щелочных металлов и нитратов цинка или свинца (II). Получение мыла. Простейшие окислительно-восстановительные реакции; взаимодействие цинка с соляной кислотой и железа с раствором сульфата меди (II). Модель электролизера. Модель электролизной ванны для получения алюминия.</w:t>
      </w:r>
    </w:p>
    <w:p w:rsidR="00C11A31" w:rsidRDefault="00C11A31" w:rsidP="00C11A31">
      <w:pPr>
        <w:pStyle w:val="a6"/>
      </w:pPr>
      <w:r>
        <w:rPr>
          <w:b/>
          <w:bCs/>
        </w:rPr>
        <w:t>Перечень контрольных мероприятий</w:t>
      </w:r>
      <w:r>
        <w:br/>
      </w:r>
      <w:r>
        <w:rPr>
          <w:b/>
          <w:bCs/>
        </w:rPr>
        <w:t>Лабораторные опыты.</w:t>
      </w:r>
      <w:r>
        <w:t xml:space="preserve"> 7. Реакция замещения меди железом в растворе медного купороса. 8. Реакции, идущие с образованием осадка, газа и воды. 9. Получение кислорода разложением пероксида водорода с помощью оксида марганца (IV) и каталазы сырого картофеля. 10. Получение водорода взаимодействием кислоты с цинком. 11. Различные случаи гидролиза солей. </w:t>
      </w:r>
    </w:p>
    <w:p w:rsidR="00C11A31" w:rsidRDefault="00C11A31" w:rsidP="00C11A31">
      <w:pPr>
        <w:pStyle w:val="a6"/>
        <w:jc w:val="both"/>
      </w:pPr>
      <w:r>
        <w:rPr>
          <w:b/>
          <w:bCs/>
        </w:rPr>
        <w:t>Предметные результаты обучения:</w:t>
      </w:r>
    </w:p>
    <w:p w:rsidR="00C11A31" w:rsidRDefault="00C11A31" w:rsidP="00C11A31">
      <w:pPr>
        <w:pStyle w:val="a6"/>
        <w:numPr>
          <w:ilvl w:val="0"/>
          <w:numId w:val="27"/>
        </w:numPr>
        <w:jc w:val="both"/>
      </w:pPr>
      <w:r>
        <w:t>объяснять понятия: «электролитическая диссоциация», «теория электролитической диссоциации», «окислитель», «восстановитель», «окисление», «восстановление», «скорость химической реакции», «катализ», «химическое равновесие».</w:t>
      </w:r>
    </w:p>
    <w:p w:rsidR="00C11A31" w:rsidRDefault="00C11A31" w:rsidP="00C11A31">
      <w:pPr>
        <w:pStyle w:val="a6"/>
        <w:numPr>
          <w:ilvl w:val="0"/>
          <w:numId w:val="27"/>
        </w:numPr>
        <w:jc w:val="both"/>
      </w:pPr>
      <w:r>
        <w:t>определять заряд иона; характер среды в водных растворах неорганических соединении;</w:t>
      </w:r>
    </w:p>
    <w:p w:rsidR="00C11A31" w:rsidRDefault="00C11A31" w:rsidP="00C11A31">
      <w:pPr>
        <w:pStyle w:val="a6"/>
        <w:numPr>
          <w:ilvl w:val="0"/>
          <w:numId w:val="27"/>
        </w:numPr>
        <w:jc w:val="both"/>
      </w:pPr>
      <w:r>
        <w:t>объяснять зависимость скорости химической реакции и положения химического равновесия от различных факторов;</w:t>
      </w:r>
    </w:p>
    <w:p w:rsidR="00C11A31" w:rsidRDefault="00C11A31" w:rsidP="00C11A31">
      <w:pPr>
        <w:pStyle w:val="a6"/>
        <w:numPr>
          <w:ilvl w:val="0"/>
          <w:numId w:val="27"/>
        </w:numPr>
        <w:jc w:val="both"/>
      </w:pPr>
      <w:r>
        <w:t>пользоваться лабораторной посудой; четко и правильно выполнять химический эксперимент.</w:t>
      </w:r>
    </w:p>
    <w:p w:rsidR="00C11A31" w:rsidRDefault="00C11A31" w:rsidP="00C11A31">
      <w:pPr>
        <w:pStyle w:val="a6"/>
        <w:jc w:val="center"/>
      </w:pPr>
      <w:r>
        <w:rPr>
          <w:b/>
          <w:bCs/>
        </w:rPr>
        <w:t>Тема 4. Вещества и их свойства (20 часов)</w:t>
      </w:r>
    </w:p>
    <w:p w:rsidR="00C11A31" w:rsidRDefault="00C11A31" w:rsidP="00C11A31">
      <w:pPr>
        <w:pStyle w:val="a6"/>
        <w:jc w:val="both"/>
      </w:pPr>
      <w:r>
        <w:rPr>
          <w:i/>
          <w:iCs/>
        </w:rPr>
        <w:t>Металлы</w:t>
      </w:r>
      <w:r>
        <w:t xml:space="preserve">. Взаимодействие металлов с неметаллами (хлором, серой и кислородом). Взаимодействие щелочных и щелочноземельных металлов с водой. Электрохимический ряд напряжений металлов. Взаимодействие металлов с растворами кислот и солей. Алюминотермия. Взаимодействие натрия с этанолом и фенолом. Коррозия металлов. Понятие о химической и электрохимической коррозии металлов. Способы защиты металлов от коррозии. </w:t>
      </w:r>
    </w:p>
    <w:p w:rsidR="00C11A31" w:rsidRDefault="00C11A31" w:rsidP="00C11A31">
      <w:pPr>
        <w:pStyle w:val="a6"/>
        <w:jc w:val="both"/>
      </w:pPr>
      <w:r>
        <w:rPr>
          <w:i/>
          <w:iCs/>
        </w:rPr>
        <w:t>Неметаллы.</w:t>
      </w:r>
      <w:r>
        <w:t xml:space="preserve"> Сравнительная характеристика галогенов как наиболее типичных представителей неметаллов. Окислительные свойства неметаллов (взаимодействие с металлами и водородом). Восстановительные свойства неметаллов (взаимодействие с более электроотрицательными неметаллами и сложными веществами-окислителями). </w:t>
      </w:r>
    </w:p>
    <w:p w:rsidR="00C11A31" w:rsidRDefault="00C11A31" w:rsidP="00C11A31">
      <w:pPr>
        <w:pStyle w:val="a6"/>
        <w:jc w:val="both"/>
      </w:pPr>
      <w:r>
        <w:rPr>
          <w:i/>
          <w:iCs/>
        </w:rPr>
        <w:lastRenderedPageBreak/>
        <w:t>Кислоты</w:t>
      </w:r>
      <w:r>
        <w:t xml:space="preserve"> неорганические и органические. Классификация кислот. Химические свойства кислот: взаимодействие с металлами, оксидами металлов, гидроксидами металлов, солями, спиртами (реакция этерификации). Особые свойства азотной и концентрированной серной кислоты. </w:t>
      </w:r>
    </w:p>
    <w:p w:rsidR="00C11A31" w:rsidRDefault="00C11A31" w:rsidP="00C11A31">
      <w:pPr>
        <w:pStyle w:val="a6"/>
        <w:jc w:val="both"/>
      </w:pPr>
      <w:r>
        <w:rPr>
          <w:i/>
          <w:iCs/>
        </w:rPr>
        <w:t>Основания неорганические и органические.</w:t>
      </w:r>
      <w:r>
        <w:t xml:space="preserve"> Основания, их классификация. Химические свойства оснований: взаимодействие с кислотами, кислотными оксидами и солями. Разложение нерастворимых оснований. </w:t>
      </w:r>
    </w:p>
    <w:p w:rsidR="00C11A31" w:rsidRDefault="00C11A31" w:rsidP="00C11A31">
      <w:pPr>
        <w:pStyle w:val="a6"/>
        <w:jc w:val="both"/>
      </w:pPr>
      <w:r>
        <w:rPr>
          <w:i/>
          <w:iCs/>
        </w:rPr>
        <w:t>Соли</w:t>
      </w:r>
      <w:r>
        <w:t xml:space="preserve">. Классификация солей: средние, кислые и основные. Химические свойства солей: взаимодействие с кислотами, щелочами, металлами и солями. Представители солей и их значение. Хлорид натрия, карбонат кальция, фосфат кальция (средние соли); гидрокарбонаты натрия и аммония (кислые соли); </w:t>
      </w:r>
      <w:proofErr w:type="spellStart"/>
      <w:r>
        <w:t>гидроксокарбонат</w:t>
      </w:r>
      <w:proofErr w:type="spellEnd"/>
      <w:r>
        <w:t xml:space="preserve"> меди (II) - малахит (основная соль). Качественные реакции на хлорид-, сульфат-, и карбонат-анионы, катион аммония, катионы железа (II) и (III).</w:t>
      </w:r>
    </w:p>
    <w:p w:rsidR="00C11A31" w:rsidRDefault="00C11A31" w:rsidP="00C11A31">
      <w:pPr>
        <w:pStyle w:val="a6"/>
        <w:jc w:val="both"/>
      </w:pPr>
      <w:r>
        <w:rPr>
          <w:i/>
          <w:iCs/>
        </w:rPr>
        <w:t>Генетическая связь между классами неорганических и органических соединений</w:t>
      </w:r>
      <w:r>
        <w:t xml:space="preserve">. Понятие о генетической связи и генетических рядах. Генетический ряд металла. Генетический ряд неметалла. Особенности генетического ряда в органической химии. </w:t>
      </w:r>
    </w:p>
    <w:p w:rsidR="00C11A31" w:rsidRDefault="00C11A31" w:rsidP="00C11A31">
      <w:pPr>
        <w:pStyle w:val="a6"/>
        <w:jc w:val="both"/>
      </w:pPr>
      <w:r>
        <w:rPr>
          <w:b/>
          <w:bCs/>
        </w:rPr>
        <w:t>Демонстрации.</w:t>
      </w:r>
      <w:r>
        <w:t xml:space="preserve"> Коллекция образцов металлов. Взаимодействие натрия и сурьмы с хлором, железа с серой. Горение магния и алюминия в кислороде. Взаимодействие щелочноземельных металлов с водой. Взаимодействие натрия с этанолом, цинка с уксусной кислотой. Алюминотермия. Взаимодействие меди с концентрированной азотной кислотой. Результаты коррозии металлов в зависимости от условий ее протекания. Коллекция образцов неметаллов. Взаимодействие хлорной воды с раствором бромида (иодида) калия. Коллекция природных органических кислот. Разбавление концентрированной серной кислоты. Взаимодействие концентрированной серной кислоты с сахаром, целлюлозой и медью. Образцы природных минералов, содержащих хлорид натрия, карбонат кальция, фосфат кальция и </w:t>
      </w:r>
      <w:proofErr w:type="spellStart"/>
      <w:r>
        <w:t>гидроксокарбонат</w:t>
      </w:r>
      <w:proofErr w:type="spellEnd"/>
      <w:r>
        <w:t xml:space="preserve"> меди (II). Образцы пищевых продуктов, содержащих гидрокарбонаты натрия и аммония, их способность к разложению при нагревании. Гашение соды уксусом. Качественные реакции на катионы и анионы. </w:t>
      </w:r>
    </w:p>
    <w:p w:rsidR="00C11A31" w:rsidRDefault="00C11A31" w:rsidP="00C11A31">
      <w:pPr>
        <w:pStyle w:val="a6"/>
        <w:jc w:val="both"/>
      </w:pPr>
      <w:r>
        <w:rPr>
          <w:b/>
          <w:bCs/>
        </w:rPr>
        <w:t>Перечень контрольных мероприятий</w:t>
      </w:r>
    </w:p>
    <w:p w:rsidR="00C11A31" w:rsidRDefault="00C11A31" w:rsidP="00C11A31">
      <w:pPr>
        <w:pStyle w:val="a6"/>
        <w:jc w:val="both"/>
      </w:pPr>
      <w:r>
        <w:rPr>
          <w:b/>
          <w:bCs/>
        </w:rPr>
        <w:t xml:space="preserve">Контрольная работа № 2 </w:t>
      </w:r>
      <w:r>
        <w:t>по теме «Вещества и их свойства».</w:t>
      </w:r>
    </w:p>
    <w:p w:rsidR="00C11A31" w:rsidRDefault="00C11A31" w:rsidP="00C11A31">
      <w:pPr>
        <w:pStyle w:val="a6"/>
        <w:jc w:val="both"/>
      </w:pPr>
      <w:r>
        <w:rPr>
          <w:b/>
          <w:bCs/>
        </w:rPr>
        <w:t>Лабораторные опыты.</w:t>
      </w:r>
      <w:r>
        <w:t xml:space="preserve"> 12. Испытание растворов кислот, оснований и солей индикаторами. 13. Взаимодействие соляной кислоты и раствора уксусной кислоты с металлами. 14. Взаимодействие соляной кислоты и раствора уксусной кислоты с основаниями. 15. Взаимодействие соляной кислоты и раствора уксусной кислоты с солями. 16. Получение и свойства нерастворимых оснований. 17. Гидролиз хлоридов и ацетатов щелочных металлов. 18. Ознакомление с коллекциями: а) металлов; б) неметаллов; в) кислот; г) оснований; д) минералов и биологических материалов, содержащих некоторые соли. </w:t>
      </w:r>
    </w:p>
    <w:p w:rsidR="00C11A31" w:rsidRDefault="00C11A31" w:rsidP="00C11A31">
      <w:pPr>
        <w:pStyle w:val="a6"/>
        <w:jc w:val="both"/>
      </w:pPr>
      <w:r>
        <w:rPr>
          <w:b/>
          <w:bCs/>
        </w:rPr>
        <w:t>Практическая работа №2</w:t>
      </w:r>
      <w:r>
        <w:t>. Решение экспериментальных задач на идентификацию органических и неорганических соединений.</w:t>
      </w:r>
    </w:p>
    <w:p w:rsidR="00C11A31" w:rsidRDefault="00C11A31" w:rsidP="00C11A31">
      <w:pPr>
        <w:pStyle w:val="a6"/>
        <w:jc w:val="both"/>
      </w:pPr>
      <w:r>
        <w:rPr>
          <w:b/>
          <w:bCs/>
        </w:rPr>
        <w:t>Предметные результаты обучения:</w:t>
      </w:r>
    </w:p>
    <w:p w:rsidR="00C11A31" w:rsidRDefault="00C11A31" w:rsidP="00C11A31">
      <w:pPr>
        <w:pStyle w:val="a6"/>
        <w:numPr>
          <w:ilvl w:val="0"/>
          <w:numId w:val="29"/>
        </w:numPr>
        <w:jc w:val="both"/>
      </w:pPr>
      <w:r>
        <w:lastRenderedPageBreak/>
        <w:t>объяснять химические свойства: кислот, щелочей, солей, металлов и их сплавов.</w:t>
      </w:r>
    </w:p>
    <w:p w:rsidR="00C11A31" w:rsidRDefault="00C11A31" w:rsidP="00C11A31">
      <w:pPr>
        <w:pStyle w:val="a6"/>
        <w:numPr>
          <w:ilvl w:val="0"/>
          <w:numId w:val="29"/>
        </w:numPr>
        <w:jc w:val="both"/>
      </w:pPr>
      <w:r>
        <w:t>называть изученные веществапо «тривиальной» или международной номенклатуре;</w:t>
      </w:r>
    </w:p>
    <w:p w:rsidR="00C11A31" w:rsidRDefault="00C11A31" w:rsidP="00C11A31">
      <w:pPr>
        <w:pStyle w:val="a6"/>
        <w:numPr>
          <w:ilvl w:val="0"/>
          <w:numId w:val="29"/>
        </w:numPr>
        <w:jc w:val="both"/>
      </w:pPr>
      <w:r>
        <w:t>определять принадлежность веществ к различным классам;</w:t>
      </w:r>
    </w:p>
    <w:p w:rsidR="00C11A31" w:rsidRDefault="00C11A31" w:rsidP="00C11A31">
      <w:pPr>
        <w:pStyle w:val="a6"/>
        <w:numPr>
          <w:ilvl w:val="0"/>
          <w:numId w:val="29"/>
        </w:numPr>
        <w:jc w:val="both"/>
      </w:pPr>
      <w:r>
        <w:t>объяснять зависимость свойств веществ от их состава и строения;</w:t>
      </w:r>
    </w:p>
    <w:p w:rsidR="00C11A31" w:rsidRDefault="00C11A31" w:rsidP="00C11A31">
      <w:pPr>
        <w:pStyle w:val="a6"/>
        <w:numPr>
          <w:ilvl w:val="0"/>
          <w:numId w:val="29"/>
        </w:numPr>
        <w:jc w:val="both"/>
      </w:pPr>
      <w:r>
        <w:t>выполнять химический эксперимент.</w:t>
      </w:r>
    </w:p>
    <w:p w:rsidR="00C1511F" w:rsidRDefault="00C1511F" w:rsidP="00C11A31">
      <w:pPr>
        <w:pStyle w:val="a7"/>
        <w:jc w:val="center"/>
        <w:rPr>
          <w:rFonts w:ascii="Times New Roman" w:hAnsi="Times New Roman"/>
          <w:b/>
        </w:rPr>
      </w:pPr>
    </w:p>
    <w:p w:rsidR="00C11A31" w:rsidRPr="00C53FB0" w:rsidRDefault="00C11A31" w:rsidP="00C11A31">
      <w:pPr>
        <w:pStyle w:val="a7"/>
        <w:jc w:val="center"/>
        <w:rPr>
          <w:rFonts w:ascii="Times New Roman" w:hAnsi="Times New Roman"/>
          <w:b/>
        </w:rPr>
      </w:pPr>
      <w:bookmarkStart w:id="1" w:name="_GoBack"/>
      <w:bookmarkEnd w:id="1"/>
      <w:r w:rsidRPr="00C53FB0">
        <w:rPr>
          <w:rFonts w:ascii="Times New Roman" w:hAnsi="Times New Roman"/>
          <w:b/>
        </w:rPr>
        <w:t>Тематическое планирование.</w:t>
      </w:r>
    </w:p>
    <w:p w:rsidR="00C11A31" w:rsidRPr="00C53FB0" w:rsidRDefault="00C11A31" w:rsidP="00C11A31">
      <w:pPr>
        <w:pStyle w:val="a7"/>
        <w:jc w:val="center"/>
        <w:rPr>
          <w:rFonts w:ascii="Times New Roman" w:hAnsi="Times New Roman"/>
          <w:b/>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8"/>
        <w:gridCol w:w="5819"/>
        <w:gridCol w:w="851"/>
        <w:gridCol w:w="567"/>
        <w:gridCol w:w="708"/>
        <w:gridCol w:w="567"/>
        <w:gridCol w:w="567"/>
      </w:tblGrid>
      <w:tr w:rsidR="00C11A31" w:rsidRPr="00067C13" w:rsidTr="00067C13">
        <w:tc>
          <w:tcPr>
            <w:tcW w:w="668" w:type="dxa"/>
            <w:vMerge w:val="restart"/>
            <w:vAlign w:val="center"/>
          </w:tcPr>
          <w:p w:rsidR="00C11A31" w:rsidRPr="00067C13" w:rsidRDefault="00C11A31" w:rsidP="00C1511F">
            <w:pPr>
              <w:pStyle w:val="a7"/>
              <w:spacing w:line="240" w:lineRule="atLeast"/>
              <w:jc w:val="both"/>
              <w:rPr>
                <w:rFonts w:ascii="Times New Roman" w:hAnsi="Times New Roman"/>
                <w:b/>
                <w:color w:val="000000"/>
                <w:sz w:val="18"/>
                <w:szCs w:val="18"/>
              </w:rPr>
            </w:pPr>
            <w:r w:rsidRPr="00067C13">
              <w:rPr>
                <w:rFonts w:ascii="Times New Roman" w:hAnsi="Times New Roman"/>
                <w:b/>
                <w:color w:val="000000"/>
                <w:sz w:val="18"/>
                <w:szCs w:val="18"/>
              </w:rPr>
              <w:t>№ п/п</w:t>
            </w:r>
          </w:p>
        </w:tc>
        <w:tc>
          <w:tcPr>
            <w:tcW w:w="5819" w:type="dxa"/>
            <w:vMerge w:val="restart"/>
            <w:vAlign w:val="center"/>
          </w:tcPr>
          <w:p w:rsidR="00C11A31" w:rsidRPr="00067C13" w:rsidRDefault="00C11A31" w:rsidP="00C1511F">
            <w:pPr>
              <w:pStyle w:val="a7"/>
              <w:spacing w:line="240" w:lineRule="atLeast"/>
              <w:jc w:val="both"/>
              <w:rPr>
                <w:rFonts w:ascii="Times New Roman" w:hAnsi="Times New Roman"/>
                <w:b/>
                <w:color w:val="000000"/>
                <w:sz w:val="18"/>
                <w:szCs w:val="18"/>
              </w:rPr>
            </w:pPr>
            <w:r w:rsidRPr="00067C13">
              <w:rPr>
                <w:rFonts w:ascii="Times New Roman" w:hAnsi="Times New Roman"/>
                <w:b/>
                <w:color w:val="000000"/>
                <w:sz w:val="18"/>
                <w:szCs w:val="18"/>
              </w:rPr>
              <w:t>Разделы, темы</w:t>
            </w:r>
          </w:p>
        </w:tc>
        <w:tc>
          <w:tcPr>
            <w:tcW w:w="851" w:type="dxa"/>
            <w:vMerge w:val="restart"/>
            <w:textDirection w:val="btLr"/>
            <w:vAlign w:val="center"/>
          </w:tcPr>
          <w:p w:rsidR="00C11A31" w:rsidRPr="00067C13" w:rsidRDefault="00C11A31" w:rsidP="00C1511F">
            <w:pPr>
              <w:pStyle w:val="a7"/>
              <w:spacing w:line="240" w:lineRule="atLeast"/>
              <w:ind w:left="113" w:right="113"/>
              <w:jc w:val="both"/>
              <w:rPr>
                <w:rFonts w:ascii="Times New Roman" w:hAnsi="Times New Roman"/>
                <w:b/>
                <w:color w:val="000000"/>
                <w:sz w:val="18"/>
                <w:szCs w:val="18"/>
              </w:rPr>
            </w:pPr>
            <w:r w:rsidRPr="00067C13">
              <w:rPr>
                <w:rFonts w:ascii="Times New Roman" w:hAnsi="Times New Roman"/>
                <w:b/>
                <w:color w:val="000000"/>
                <w:sz w:val="18"/>
                <w:szCs w:val="18"/>
              </w:rPr>
              <w:t>Количество часов</w:t>
            </w:r>
          </w:p>
        </w:tc>
        <w:tc>
          <w:tcPr>
            <w:tcW w:w="2409" w:type="dxa"/>
            <w:gridSpan w:val="4"/>
            <w:vAlign w:val="center"/>
          </w:tcPr>
          <w:p w:rsidR="00C11A31" w:rsidRPr="00067C13" w:rsidRDefault="00C11A31" w:rsidP="00C1511F">
            <w:pPr>
              <w:pStyle w:val="a7"/>
              <w:spacing w:line="240" w:lineRule="atLeast"/>
              <w:jc w:val="both"/>
              <w:rPr>
                <w:rFonts w:ascii="Times New Roman" w:hAnsi="Times New Roman"/>
                <w:b/>
                <w:color w:val="000000"/>
                <w:sz w:val="18"/>
                <w:szCs w:val="18"/>
              </w:rPr>
            </w:pPr>
            <w:r w:rsidRPr="00067C13">
              <w:rPr>
                <w:rFonts w:ascii="Times New Roman" w:hAnsi="Times New Roman"/>
                <w:b/>
                <w:color w:val="000000"/>
                <w:sz w:val="18"/>
                <w:szCs w:val="18"/>
              </w:rPr>
              <w:t>Из них количество</w:t>
            </w:r>
          </w:p>
        </w:tc>
      </w:tr>
      <w:tr w:rsidR="00C11A31" w:rsidRPr="00067C13" w:rsidTr="00C11A31">
        <w:trPr>
          <w:cantSplit/>
          <w:trHeight w:val="1445"/>
        </w:trPr>
        <w:tc>
          <w:tcPr>
            <w:tcW w:w="668" w:type="dxa"/>
            <w:vMerge/>
            <w:vAlign w:val="center"/>
          </w:tcPr>
          <w:p w:rsidR="00C11A31" w:rsidRPr="00067C13" w:rsidRDefault="00C11A31" w:rsidP="00C1511F">
            <w:pPr>
              <w:pStyle w:val="a7"/>
              <w:spacing w:line="240" w:lineRule="atLeast"/>
              <w:jc w:val="both"/>
              <w:rPr>
                <w:rFonts w:ascii="Times New Roman" w:hAnsi="Times New Roman"/>
                <w:b/>
                <w:color w:val="000000"/>
                <w:sz w:val="18"/>
                <w:szCs w:val="18"/>
              </w:rPr>
            </w:pPr>
          </w:p>
        </w:tc>
        <w:tc>
          <w:tcPr>
            <w:tcW w:w="5819" w:type="dxa"/>
            <w:vMerge/>
            <w:vAlign w:val="center"/>
          </w:tcPr>
          <w:p w:rsidR="00C11A31" w:rsidRPr="00067C13" w:rsidRDefault="00C11A31" w:rsidP="00C1511F">
            <w:pPr>
              <w:pStyle w:val="a7"/>
              <w:spacing w:line="240" w:lineRule="atLeast"/>
              <w:jc w:val="both"/>
              <w:rPr>
                <w:rFonts w:ascii="Times New Roman" w:hAnsi="Times New Roman"/>
                <w:b/>
                <w:color w:val="000000"/>
                <w:sz w:val="18"/>
                <w:szCs w:val="18"/>
              </w:rPr>
            </w:pPr>
          </w:p>
        </w:tc>
        <w:tc>
          <w:tcPr>
            <w:tcW w:w="851" w:type="dxa"/>
            <w:vMerge/>
            <w:vAlign w:val="center"/>
          </w:tcPr>
          <w:p w:rsidR="00C11A31" w:rsidRPr="00067C13" w:rsidRDefault="00C11A31" w:rsidP="00C1511F">
            <w:pPr>
              <w:pStyle w:val="a7"/>
              <w:spacing w:line="240" w:lineRule="atLeast"/>
              <w:jc w:val="both"/>
              <w:rPr>
                <w:rFonts w:ascii="Times New Roman" w:hAnsi="Times New Roman"/>
                <w:b/>
                <w:color w:val="000000"/>
                <w:sz w:val="18"/>
                <w:szCs w:val="18"/>
              </w:rPr>
            </w:pPr>
          </w:p>
        </w:tc>
        <w:tc>
          <w:tcPr>
            <w:tcW w:w="567" w:type="dxa"/>
            <w:textDirection w:val="btLr"/>
            <w:vAlign w:val="center"/>
          </w:tcPr>
          <w:p w:rsidR="00C11A31" w:rsidRPr="00067C13" w:rsidRDefault="00C11A31" w:rsidP="00C1511F">
            <w:pPr>
              <w:pStyle w:val="a7"/>
              <w:spacing w:line="240" w:lineRule="atLeast"/>
              <w:ind w:left="113" w:right="113"/>
              <w:jc w:val="both"/>
              <w:rPr>
                <w:rFonts w:ascii="Times New Roman" w:hAnsi="Times New Roman"/>
                <w:b/>
                <w:color w:val="000000"/>
                <w:sz w:val="18"/>
                <w:szCs w:val="18"/>
              </w:rPr>
            </w:pPr>
            <w:r w:rsidRPr="00067C13">
              <w:rPr>
                <w:rFonts w:ascii="Times New Roman" w:hAnsi="Times New Roman"/>
                <w:b/>
                <w:color w:val="000000"/>
                <w:sz w:val="18"/>
                <w:szCs w:val="18"/>
              </w:rPr>
              <w:t>Лабораторных опытов</w:t>
            </w:r>
          </w:p>
        </w:tc>
        <w:tc>
          <w:tcPr>
            <w:tcW w:w="708" w:type="dxa"/>
            <w:textDirection w:val="btLr"/>
            <w:vAlign w:val="center"/>
          </w:tcPr>
          <w:p w:rsidR="00C11A31" w:rsidRPr="00067C13" w:rsidRDefault="00C11A31" w:rsidP="00C1511F">
            <w:pPr>
              <w:pStyle w:val="a7"/>
              <w:spacing w:line="240" w:lineRule="atLeast"/>
              <w:ind w:left="113" w:right="113"/>
              <w:jc w:val="both"/>
              <w:rPr>
                <w:rFonts w:ascii="Times New Roman" w:hAnsi="Times New Roman"/>
                <w:b/>
                <w:color w:val="000000"/>
                <w:sz w:val="18"/>
                <w:szCs w:val="18"/>
              </w:rPr>
            </w:pPr>
            <w:r w:rsidRPr="00067C13">
              <w:rPr>
                <w:rFonts w:ascii="Times New Roman" w:hAnsi="Times New Roman"/>
                <w:b/>
                <w:color w:val="000000"/>
                <w:sz w:val="18"/>
                <w:szCs w:val="18"/>
              </w:rPr>
              <w:t>Практических работ</w:t>
            </w:r>
          </w:p>
        </w:tc>
        <w:tc>
          <w:tcPr>
            <w:tcW w:w="567" w:type="dxa"/>
            <w:textDirection w:val="btLr"/>
            <w:vAlign w:val="center"/>
          </w:tcPr>
          <w:p w:rsidR="00C11A31" w:rsidRPr="00067C13" w:rsidRDefault="00C11A31" w:rsidP="00C1511F">
            <w:pPr>
              <w:pStyle w:val="a7"/>
              <w:spacing w:line="240" w:lineRule="atLeast"/>
              <w:ind w:left="113" w:right="113"/>
              <w:jc w:val="both"/>
              <w:rPr>
                <w:rFonts w:ascii="Times New Roman" w:hAnsi="Times New Roman"/>
                <w:b/>
                <w:color w:val="000000"/>
                <w:sz w:val="18"/>
                <w:szCs w:val="18"/>
              </w:rPr>
            </w:pPr>
            <w:r w:rsidRPr="00067C13">
              <w:rPr>
                <w:rFonts w:ascii="Times New Roman" w:hAnsi="Times New Roman"/>
                <w:b/>
                <w:color w:val="000000"/>
                <w:sz w:val="18"/>
                <w:szCs w:val="18"/>
              </w:rPr>
              <w:t>Проверочные работы</w:t>
            </w:r>
          </w:p>
        </w:tc>
        <w:tc>
          <w:tcPr>
            <w:tcW w:w="567" w:type="dxa"/>
            <w:textDirection w:val="btLr"/>
            <w:vAlign w:val="center"/>
          </w:tcPr>
          <w:p w:rsidR="00C11A31" w:rsidRPr="00067C13" w:rsidRDefault="00C11A31" w:rsidP="00C1511F">
            <w:pPr>
              <w:pStyle w:val="a7"/>
              <w:spacing w:line="240" w:lineRule="atLeast"/>
              <w:ind w:left="113" w:right="113"/>
              <w:jc w:val="both"/>
              <w:rPr>
                <w:rFonts w:ascii="Times New Roman" w:hAnsi="Times New Roman"/>
                <w:b/>
                <w:color w:val="000000"/>
                <w:sz w:val="18"/>
                <w:szCs w:val="18"/>
              </w:rPr>
            </w:pPr>
            <w:r w:rsidRPr="00067C13">
              <w:rPr>
                <w:rFonts w:ascii="Times New Roman" w:hAnsi="Times New Roman"/>
                <w:b/>
                <w:color w:val="000000"/>
                <w:sz w:val="18"/>
                <w:szCs w:val="18"/>
              </w:rPr>
              <w:t>Контрольные работы</w:t>
            </w:r>
          </w:p>
        </w:tc>
      </w:tr>
      <w:tr w:rsidR="00C11A31" w:rsidRPr="00067C13" w:rsidTr="00C11A31">
        <w:trPr>
          <w:trHeight w:val="434"/>
        </w:trPr>
        <w:tc>
          <w:tcPr>
            <w:tcW w:w="9747" w:type="dxa"/>
            <w:gridSpan w:val="7"/>
            <w:vAlign w:val="center"/>
          </w:tcPr>
          <w:p w:rsidR="00C11A31" w:rsidRPr="00067C13" w:rsidRDefault="00C11A31" w:rsidP="00C1511F">
            <w:pPr>
              <w:pStyle w:val="a7"/>
              <w:spacing w:line="240" w:lineRule="atLeast"/>
              <w:jc w:val="both"/>
              <w:rPr>
                <w:rFonts w:ascii="Times New Roman" w:hAnsi="Times New Roman"/>
                <w:b/>
                <w:color w:val="000000"/>
                <w:sz w:val="24"/>
                <w:szCs w:val="24"/>
              </w:rPr>
            </w:pPr>
            <w:r w:rsidRPr="00067C13">
              <w:rPr>
                <w:rFonts w:ascii="Times New Roman" w:hAnsi="Times New Roman"/>
                <w:b/>
                <w:color w:val="000000"/>
                <w:sz w:val="24"/>
                <w:szCs w:val="24"/>
              </w:rPr>
              <w:t>10 класс</w:t>
            </w:r>
          </w:p>
        </w:tc>
      </w:tr>
      <w:tr w:rsidR="00C11A31" w:rsidRPr="00067C13" w:rsidTr="00067C13">
        <w:tc>
          <w:tcPr>
            <w:tcW w:w="668" w:type="dxa"/>
            <w:vAlign w:val="center"/>
          </w:tcPr>
          <w:p w:rsidR="00C11A31" w:rsidRPr="00067C13" w:rsidRDefault="00C11A31" w:rsidP="00C1511F">
            <w:pPr>
              <w:pStyle w:val="a7"/>
              <w:spacing w:line="240" w:lineRule="atLeast"/>
              <w:jc w:val="center"/>
              <w:rPr>
                <w:rFonts w:ascii="Times New Roman" w:hAnsi="Times New Roman"/>
                <w:b/>
                <w:color w:val="000000"/>
                <w:sz w:val="20"/>
                <w:szCs w:val="20"/>
              </w:rPr>
            </w:pPr>
            <w:r w:rsidRPr="00067C13">
              <w:rPr>
                <w:rFonts w:ascii="Times New Roman" w:hAnsi="Times New Roman"/>
                <w:b/>
                <w:color w:val="000000"/>
                <w:sz w:val="20"/>
                <w:szCs w:val="20"/>
              </w:rPr>
              <w:t>1.</w:t>
            </w:r>
          </w:p>
        </w:tc>
        <w:tc>
          <w:tcPr>
            <w:tcW w:w="5819" w:type="dxa"/>
            <w:vAlign w:val="center"/>
          </w:tcPr>
          <w:p w:rsidR="00C11A31" w:rsidRPr="00067C13" w:rsidRDefault="00C11A31" w:rsidP="00C1511F">
            <w:pPr>
              <w:pStyle w:val="a7"/>
              <w:spacing w:line="240" w:lineRule="atLeast"/>
              <w:rPr>
                <w:rFonts w:ascii="Times New Roman" w:hAnsi="Times New Roman"/>
                <w:color w:val="000000"/>
                <w:sz w:val="24"/>
                <w:szCs w:val="24"/>
              </w:rPr>
            </w:pPr>
            <w:r w:rsidRPr="00067C13">
              <w:rPr>
                <w:rFonts w:ascii="Times New Roman" w:hAnsi="Times New Roman"/>
                <w:color w:val="000000"/>
                <w:sz w:val="24"/>
                <w:szCs w:val="24"/>
              </w:rPr>
              <w:t>Введение</w:t>
            </w:r>
          </w:p>
        </w:tc>
        <w:tc>
          <w:tcPr>
            <w:tcW w:w="851"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1</w:t>
            </w:r>
          </w:p>
        </w:tc>
        <w:tc>
          <w:tcPr>
            <w:tcW w:w="567"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p>
        </w:tc>
        <w:tc>
          <w:tcPr>
            <w:tcW w:w="708"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p>
        </w:tc>
        <w:tc>
          <w:tcPr>
            <w:tcW w:w="567"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p>
        </w:tc>
        <w:tc>
          <w:tcPr>
            <w:tcW w:w="567"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p>
        </w:tc>
      </w:tr>
      <w:tr w:rsidR="00C11A31" w:rsidRPr="00067C13" w:rsidTr="00067C13">
        <w:tc>
          <w:tcPr>
            <w:tcW w:w="668" w:type="dxa"/>
            <w:vAlign w:val="center"/>
          </w:tcPr>
          <w:p w:rsidR="00C11A31" w:rsidRPr="00067C13" w:rsidRDefault="00C11A31" w:rsidP="00C1511F">
            <w:pPr>
              <w:pStyle w:val="a7"/>
              <w:spacing w:line="240" w:lineRule="atLeast"/>
              <w:jc w:val="center"/>
              <w:rPr>
                <w:rFonts w:ascii="Times New Roman" w:hAnsi="Times New Roman"/>
                <w:b/>
                <w:color w:val="000000"/>
                <w:sz w:val="20"/>
                <w:szCs w:val="20"/>
              </w:rPr>
            </w:pPr>
            <w:r w:rsidRPr="00067C13">
              <w:rPr>
                <w:rFonts w:ascii="Times New Roman" w:hAnsi="Times New Roman"/>
                <w:b/>
                <w:color w:val="000000"/>
                <w:sz w:val="20"/>
                <w:szCs w:val="20"/>
              </w:rPr>
              <w:t>2.</w:t>
            </w:r>
          </w:p>
        </w:tc>
        <w:tc>
          <w:tcPr>
            <w:tcW w:w="5819" w:type="dxa"/>
            <w:vAlign w:val="center"/>
          </w:tcPr>
          <w:p w:rsidR="00C11A31" w:rsidRPr="00067C13" w:rsidRDefault="00C11A31" w:rsidP="00C1511F">
            <w:pPr>
              <w:pStyle w:val="a7"/>
              <w:spacing w:line="240" w:lineRule="atLeast"/>
              <w:rPr>
                <w:rFonts w:ascii="Times New Roman" w:hAnsi="Times New Roman"/>
                <w:color w:val="000000"/>
                <w:sz w:val="24"/>
                <w:szCs w:val="24"/>
              </w:rPr>
            </w:pPr>
            <w:r w:rsidRPr="00067C13">
              <w:rPr>
                <w:rFonts w:ascii="Times New Roman" w:hAnsi="Times New Roman"/>
                <w:color w:val="000000"/>
                <w:sz w:val="24"/>
                <w:szCs w:val="24"/>
              </w:rPr>
              <w:t>Тема 1. Теория строения органических соединений.</w:t>
            </w:r>
          </w:p>
        </w:tc>
        <w:tc>
          <w:tcPr>
            <w:tcW w:w="851"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6</w:t>
            </w:r>
          </w:p>
        </w:tc>
        <w:tc>
          <w:tcPr>
            <w:tcW w:w="567"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p>
        </w:tc>
        <w:tc>
          <w:tcPr>
            <w:tcW w:w="708"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p>
        </w:tc>
        <w:tc>
          <w:tcPr>
            <w:tcW w:w="567"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1</w:t>
            </w:r>
          </w:p>
        </w:tc>
        <w:tc>
          <w:tcPr>
            <w:tcW w:w="567"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p>
        </w:tc>
      </w:tr>
      <w:tr w:rsidR="00C11A31" w:rsidRPr="00067C13" w:rsidTr="00067C13">
        <w:tc>
          <w:tcPr>
            <w:tcW w:w="668" w:type="dxa"/>
            <w:vAlign w:val="center"/>
          </w:tcPr>
          <w:p w:rsidR="00C11A31" w:rsidRPr="00067C13" w:rsidRDefault="00C11A31" w:rsidP="00C1511F">
            <w:pPr>
              <w:pStyle w:val="a7"/>
              <w:spacing w:line="240" w:lineRule="atLeast"/>
              <w:jc w:val="center"/>
              <w:rPr>
                <w:rFonts w:ascii="Times New Roman" w:hAnsi="Times New Roman"/>
                <w:b/>
                <w:color w:val="000000"/>
                <w:sz w:val="20"/>
                <w:szCs w:val="20"/>
              </w:rPr>
            </w:pPr>
            <w:r w:rsidRPr="00067C13">
              <w:rPr>
                <w:rFonts w:ascii="Times New Roman" w:hAnsi="Times New Roman"/>
                <w:b/>
                <w:color w:val="000000"/>
                <w:sz w:val="20"/>
                <w:szCs w:val="20"/>
              </w:rPr>
              <w:t>3.</w:t>
            </w:r>
          </w:p>
        </w:tc>
        <w:tc>
          <w:tcPr>
            <w:tcW w:w="5819" w:type="dxa"/>
            <w:vAlign w:val="center"/>
          </w:tcPr>
          <w:p w:rsidR="00C11A31" w:rsidRPr="00067C13" w:rsidRDefault="00C11A31" w:rsidP="00C1511F">
            <w:pPr>
              <w:pStyle w:val="a7"/>
              <w:spacing w:line="240" w:lineRule="atLeast"/>
              <w:rPr>
                <w:rFonts w:ascii="Times New Roman" w:hAnsi="Times New Roman"/>
                <w:color w:val="000000"/>
                <w:sz w:val="24"/>
                <w:szCs w:val="24"/>
              </w:rPr>
            </w:pPr>
            <w:r w:rsidRPr="00067C13">
              <w:rPr>
                <w:rFonts w:ascii="Times New Roman" w:hAnsi="Times New Roman"/>
                <w:color w:val="000000"/>
                <w:sz w:val="24"/>
                <w:szCs w:val="24"/>
              </w:rPr>
              <w:t>Тема 2. Углеводороды и природные источники.</w:t>
            </w:r>
          </w:p>
        </w:tc>
        <w:tc>
          <w:tcPr>
            <w:tcW w:w="851"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27</w:t>
            </w:r>
          </w:p>
        </w:tc>
        <w:tc>
          <w:tcPr>
            <w:tcW w:w="567"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5</w:t>
            </w:r>
          </w:p>
        </w:tc>
        <w:tc>
          <w:tcPr>
            <w:tcW w:w="708"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p>
        </w:tc>
        <w:tc>
          <w:tcPr>
            <w:tcW w:w="567"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3</w:t>
            </w:r>
          </w:p>
        </w:tc>
        <w:tc>
          <w:tcPr>
            <w:tcW w:w="567"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1</w:t>
            </w:r>
          </w:p>
        </w:tc>
      </w:tr>
      <w:tr w:rsidR="00C11A31" w:rsidRPr="00067C13" w:rsidTr="00067C13">
        <w:tc>
          <w:tcPr>
            <w:tcW w:w="668" w:type="dxa"/>
            <w:vAlign w:val="center"/>
          </w:tcPr>
          <w:p w:rsidR="00C11A31" w:rsidRPr="00067C13" w:rsidRDefault="00C11A31" w:rsidP="00C1511F">
            <w:pPr>
              <w:pStyle w:val="a7"/>
              <w:spacing w:line="240" w:lineRule="atLeast"/>
              <w:jc w:val="center"/>
              <w:rPr>
                <w:rFonts w:ascii="Times New Roman" w:hAnsi="Times New Roman"/>
                <w:b/>
                <w:color w:val="000000"/>
                <w:sz w:val="20"/>
                <w:szCs w:val="20"/>
              </w:rPr>
            </w:pPr>
            <w:r w:rsidRPr="00067C13">
              <w:rPr>
                <w:rFonts w:ascii="Times New Roman" w:hAnsi="Times New Roman"/>
                <w:b/>
                <w:color w:val="000000"/>
                <w:sz w:val="20"/>
                <w:szCs w:val="20"/>
              </w:rPr>
              <w:t>4.</w:t>
            </w:r>
          </w:p>
        </w:tc>
        <w:tc>
          <w:tcPr>
            <w:tcW w:w="5819" w:type="dxa"/>
            <w:vAlign w:val="center"/>
          </w:tcPr>
          <w:p w:rsidR="00C11A31" w:rsidRPr="00067C13" w:rsidRDefault="00C11A31" w:rsidP="00C1511F">
            <w:pPr>
              <w:pStyle w:val="a7"/>
              <w:spacing w:line="240" w:lineRule="atLeast"/>
              <w:rPr>
                <w:rFonts w:ascii="Times New Roman" w:hAnsi="Times New Roman"/>
                <w:color w:val="000000"/>
                <w:sz w:val="24"/>
                <w:szCs w:val="24"/>
              </w:rPr>
            </w:pPr>
            <w:r w:rsidRPr="00067C13">
              <w:rPr>
                <w:rFonts w:ascii="Times New Roman" w:hAnsi="Times New Roman"/>
                <w:color w:val="000000"/>
                <w:sz w:val="24"/>
                <w:szCs w:val="24"/>
              </w:rPr>
              <w:t>Тема 3. Кислородсодержащие органические соединения и их природные источники</w:t>
            </w:r>
          </w:p>
        </w:tc>
        <w:tc>
          <w:tcPr>
            <w:tcW w:w="851"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20</w:t>
            </w:r>
          </w:p>
        </w:tc>
        <w:tc>
          <w:tcPr>
            <w:tcW w:w="567"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8</w:t>
            </w:r>
          </w:p>
        </w:tc>
        <w:tc>
          <w:tcPr>
            <w:tcW w:w="708"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p>
        </w:tc>
        <w:tc>
          <w:tcPr>
            <w:tcW w:w="567"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3</w:t>
            </w:r>
          </w:p>
        </w:tc>
        <w:tc>
          <w:tcPr>
            <w:tcW w:w="567"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p>
        </w:tc>
      </w:tr>
      <w:tr w:rsidR="00C11A31" w:rsidRPr="00067C13" w:rsidTr="00067C13">
        <w:tc>
          <w:tcPr>
            <w:tcW w:w="668" w:type="dxa"/>
            <w:vAlign w:val="center"/>
          </w:tcPr>
          <w:p w:rsidR="00C11A31" w:rsidRPr="00067C13" w:rsidRDefault="00C11A31" w:rsidP="00C1511F">
            <w:pPr>
              <w:pStyle w:val="a7"/>
              <w:spacing w:line="240" w:lineRule="atLeast"/>
              <w:jc w:val="center"/>
              <w:rPr>
                <w:rFonts w:ascii="Times New Roman" w:hAnsi="Times New Roman"/>
                <w:b/>
                <w:color w:val="000000"/>
                <w:sz w:val="20"/>
                <w:szCs w:val="20"/>
              </w:rPr>
            </w:pPr>
            <w:r w:rsidRPr="00067C13">
              <w:rPr>
                <w:rFonts w:ascii="Times New Roman" w:hAnsi="Times New Roman"/>
                <w:b/>
                <w:color w:val="000000"/>
                <w:sz w:val="20"/>
                <w:szCs w:val="20"/>
              </w:rPr>
              <w:t>5.</w:t>
            </w:r>
          </w:p>
        </w:tc>
        <w:tc>
          <w:tcPr>
            <w:tcW w:w="5819" w:type="dxa"/>
            <w:vAlign w:val="center"/>
          </w:tcPr>
          <w:p w:rsidR="00C11A31" w:rsidRPr="00067C13" w:rsidRDefault="00C11A31" w:rsidP="00C1511F">
            <w:pPr>
              <w:pStyle w:val="a7"/>
              <w:spacing w:line="240" w:lineRule="atLeast"/>
              <w:rPr>
                <w:rFonts w:ascii="Times New Roman" w:hAnsi="Times New Roman"/>
                <w:color w:val="000000"/>
                <w:sz w:val="24"/>
                <w:szCs w:val="24"/>
              </w:rPr>
            </w:pPr>
            <w:r w:rsidRPr="00067C13">
              <w:rPr>
                <w:rFonts w:ascii="Times New Roman" w:hAnsi="Times New Roman"/>
                <w:color w:val="000000"/>
                <w:sz w:val="24"/>
                <w:szCs w:val="24"/>
              </w:rPr>
              <w:t>Тема 4. Азотсодержащие органические соединения и их нахождение в живой природе.</w:t>
            </w:r>
          </w:p>
        </w:tc>
        <w:tc>
          <w:tcPr>
            <w:tcW w:w="851"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8</w:t>
            </w:r>
          </w:p>
        </w:tc>
        <w:tc>
          <w:tcPr>
            <w:tcW w:w="567"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1</w:t>
            </w:r>
          </w:p>
        </w:tc>
        <w:tc>
          <w:tcPr>
            <w:tcW w:w="708"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1</w:t>
            </w:r>
          </w:p>
        </w:tc>
        <w:tc>
          <w:tcPr>
            <w:tcW w:w="567"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p>
        </w:tc>
        <w:tc>
          <w:tcPr>
            <w:tcW w:w="567"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1</w:t>
            </w:r>
          </w:p>
        </w:tc>
      </w:tr>
      <w:tr w:rsidR="00C11A31" w:rsidRPr="00067C13" w:rsidTr="00067C13">
        <w:trPr>
          <w:trHeight w:val="307"/>
        </w:trPr>
        <w:tc>
          <w:tcPr>
            <w:tcW w:w="668" w:type="dxa"/>
            <w:vAlign w:val="center"/>
          </w:tcPr>
          <w:p w:rsidR="00C11A31" w:rsidRPr="00067C13" w:rsidRDefault="00C11A31" w:rsidP="00C1511F">
            <w:pPr>
              <w:pStyle w:val="a7"/>
              <w:spacing w:line="240" w:lineRule="atLeast"/>
              <w:jc w:val="center"/>
              <w:rPr>
                <w:rFonts w:ascii="Times New Roman" w:hAnsi="Times New Roman"/>
                <w:b/>
                <w:color w:val="000000"/>
                <w:sz w:val="20"/>
                <w:szCs w:val="20"/>
              </w:rPr>
            </w:pPr>
            <w:r w:rsidRPr="00067C13">
              <w:rPr>
                <w:rFonts w:ascii="Times New Roman" w:hAnsi="Times New Roman"/>
                <w:b/>
                <w:color w:val="000000"/>
                <w:sz w:val="20"/>
                <w:szCs w:val="20"/>
              </w:rPr>
              <w:t>6.</w:t>
            </w:r>
          </w:p>
        </w:tc>
        <w:tc>
          <w:tcPr>
            <w:tcW w:w="5819" w:type="dxa"/>
            <w:vAlign w:val="center"/>
          </w:tcPr>
          <w:p w:rsidR="00C11A31" w:rsidRPr="00067C13" w:rsidRDefault="00C11A31" w:rsidP="00C1511F">
            <w:pPr>
              <w:pStyle w:val="a7"/>
              <w:spacing w:line="240" w:lineRule="atLeast"/>
              <w:rPr>
                <w:rFonts w:ascii="Times New Roman" w:hAnsi="Times New Roman"/>
                <w:color w:val="000000"/>
                <w:sz w:val="24"/>
                <w:szCs w:val="24"/>
              </w:rPr>
            </w:pPr>
            <w:r w:rsidRPr="00067C13">
              <w:rPr>
                <w:rFonts w:ascii="Times New Roman" w:hAnsi="Times New Roman"/>
                <w:color w:val="000000"/>
                <w:sz w:val="24"/>
                <w:szCs w:val="24"/>
              </w:rPr>
              <w:t>Тема 5. Химия и жизнь.</w:t>
            </w:r>
          </w:p>
        </w:tc>
        <w:tc>
          <w:tcPr>
            <w:tcW w:w="851"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4</w:t>
            </w:r>
          </w:p>
        </w:tc>
        <w:tc>
          <w:tcPr>
            <w:tcW w:w="567"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p>
        </w:tc>
        <w:tc>
          <w:tcPr>
            <w:tcW w:w="708"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p>
        </w:tc>
        <w:tc>
          <w:tcPr>
            <w:tcW w:w="567"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p>
        </w:tc>
        <w:tc>
          <w:tcPr>
            <w:tcW w:w="567"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p>
        </w:tc>
      </w:tr>
      <w:tr w:rsidR="00C11A31" w:rsidRPr="00067C13" w:rsidTr="00067C13">
        <w:tc>
          <w:tcPr>
            <w:tcW w:w="668" w:type="dxa"/>
            <w:vAlign w:val="center"/>
          </w:tcPr>
          <w:p w:rsidR="00C11A31" w:rsidRPr="00067C13" w:rsidRDefault="00C11A31" w:rsidP="00C1511F">
            <w:pPr>
              <w:pStyle w:val="a7"/>
              <w:spacing w:line="240" w:lineRule="atLeast"/>
              <w:jc w:val="center"/>
              <w:rPr>
                <w:rFonts w:ascii="Times New Roman" w:hAnsi="Times New Roman"/>
                <w:b/>
                <w:color w:val="000000"/>
                <w:sz w:val="20"/>
                <w:szCs w:val="20"/>
              </w:rPr>
            </w:pPr>
            <w:r w:rsidRPr="00067C13">
              <w:rPr>
                <w:rFonts w:ascii="Times New Roman" w:hAnsi="Times New Roman"/>
                <w:b/>
                <w:color w:val="000000"/>
                <w:sz w:val="20"/>
                <w:szCs w:val="20"/>
              </w:rPr>
              <w:t>7.</w:t>
            </w:r>
          </w:p>
        </w:tc>
        <w:tc>
          <w:tcPr>
            <w:tcW w:w="5819" w:type="dxa"/>
            <w:vAlign w:val="center"/>
          </w:tcPr>
          <w:p w:rsidR="00C11A31" w:rsidRPr="00067C13" w:rsidRDefault="00C11A31" w:rsidP="00C1511F">
            <w:pPr>
              <w:pStyle w:val="a7"/>
              <w:spacing w:line="240" w:lineRule="atLeast"/>
              <w:rPr>
                <w:rFonts w:ascii="Times New Roman" w:hAnsi="Times New Roman"/>
                <w:color w:val="000000"/>
                <w:sz w:val="24"/>
                <w:szCs w:val="24"/>
              </w:rPr>
            </w:pPr>
            <w:r w:rsidRPr="00067C13">
              <w:rPr>
                <w:rFonts w:ascii="Times New Roman" w:hAnsi="Times New Roman"/>
                <w:color w:val="000000"/>
                <w:sz w:val="24"/>
                <w:szCs w:val="24"/>
              </w:rPr>
              <w:t xml:space="preserve">Тема 6. Искусственные </w:t>
            </w:r>
            <w:r w:rsidR="009845EA">
              <w:rPr>
                <w:rFonts w:ascii="Times New Roman" w:hAnsi="Times New Roman"/>
                <w:color w:val="000000"/>
                <w:sz w:val="24"/>
                <w:szCs w:val="24"/>
              </w:rPr>
              <w:t xml:space="preserve"> и синтетические </w:t>
            </w:r>
            <w:r w:rsidRPr="00067C13">
              <w:rPr>
                <w:rFonts w:ascii="Times New Roman" w:hAnsi="Times New Roman"/>
                <w:color w:val="000000"/>
                <w:sz w:val="24"/>
                <w:szCs w:val="24"/>
              </w:rPr>
              <w:t>полимеры.</w:t>
            </w:r>
          </w:p>
        </w:tc>
        <w:tc>
          <w:tcPr>
            <w:tcW w:w="851"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2</w:t>
            </w:r>
          </w:p>
        </w:tc>
        <w:tc>
          <w:tcPr>
            <w:tcW w:w="567"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1</w:t>
            </w:r>
          </w:p>
        </w:tc>
        <w:tc>
          <w:tcPr>
            <w:tcW w:w="708"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1</w:t>
            </w:r>
          </w:p>
        </w:tc>
        <w:tc>
          <w:tcPr>
            <w:tcW w:w="567"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p>
        </w:tc>
        <w:tc>
          <w:tcPr>
            <w:tcW w:w="567"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p>
        </w:tc>
      </w:tr>
      <w:tr w:rsidR="00C11A31" w:rsidRPr="00067C13" w:rsidTr="00067C13">
        <w:tc>
          <w:tcPr>
            <w:tcW w:w="668" w:type="dxa"/>
            <w:vAlign w:val="center"/>
          </w:tcPr>
          <w:p w:rsidR="00C11A31" w:rsidRPr="00067C13" w:rsidRDefault="00C11A31" w:rsidP="00C1511F">
            <w:pPr>
              <w:pStyle w:val="a7"/>
              <w:spacing w:line="240" w:lineRule="atLeast"/>
              <w:jc w:val="both"/>
              <w:rPr>
                <w:rFonts w:ascii="Times New Roman" w:hAnsi="Times New Roman"/>
                <w:b/>
                <w:color w:val="000000"/>
                <w:sz w:val="20"/>
                <w:szCs w:val="20"/>
              </w:rPr>
            </w:pPr>
          </w:p>
        </w:tc>
        <w:tc>
          <w:tcPr>
            <w:tcW w:w="5819" w:type="dxa"/>
            <w:vAlign w:val="center"/>
          </w:tcPr>
          <w:p w:rsidR="00C11A31" w:rsidRPr="00067C13" w:rsidRDefault="00C11A31" w:rsidP="00C1511F">
            <w:pPr>
              <w:pStyle w:val="a7"/>
              <w:spacing w:line="240" w:lineRule="atLeast"/>
              <w:rPr>
                <w:rFonts w:ascii="Times New Roman" w:hAnsi="Times New Roman"/>
                <w:color w:val="000000"/>
                <w:sz w:val="24"/>
                <w:szCs w:val="24"/>
              </w:rPr>
            </w:pPr>
            <w:r w:rsidRPr="00067C13">
              <w:rPr>
                <w:rFonts w:ascii="Times New Roman" w:hAnsi="Times New Roman"/>
                <w:color w:val="000000"/>
                <w:sz w:val="24"/>
                <w:szCs w:val="24"/>
              </w:rPr>
              <w:t>Всего:</w:t>
            </w:r>
          </w:p>
        </w:tc>
        <w:tc>
          <w:tcPr>
            <w:tcW w:w="851"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68</w:t>
            </w:r>
          </w:p>
        </w:tc>
        <w:tc>
          <w:tcPr>
            <w:tcW w:w="567"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15</w:t>
            </w:r>
          </w:p>
        </w:tc>
        <w:tc>
          <w:tcPr>
            <w:tcW w:w="708"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2</w:t>
            </w:r>
          </w:p>
        </w:tc>
        <w:tc>
          <w:tcPr>
            <w:tcW w:w="567"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7</w:t>
            </w:r>
          </w:p>
        </w:tc>
        <w:tc>
          <w:tcPr>
            <w:tcW w:w="567"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2</w:t>
            </w:r>
          </w:p>
        </w:tc>
      </w:tr>
      <w:tr w:rsidR="00C11A31" w:rsidRPr="00067C13" w:rsidTr="00C11A31">
        <w:tc>
          <w:tcPr>
            <w:tcW w:w="9747" w:type="dxa"/>
            <w:gridSpan w:val="7"/>
            <w:vAlign w:val="center"/>
          </w:tcPr>
          <w:p w:rsidR="00C11A31" w:rsidRPr="00067C13" w:rsidRDefault="00C11A31" w:rsidP="00C1511F">
            <w:pPr>
              <w:pStyle w:val="a7"/>
              <w:spacing w:line="240" w:lineRule="atLeast"/>
              <w:jc w:val="both"/>
              <w:rPr>
                <w:rFonts w:ascii="Times New Roman" w:hAnsi="Times New Roman"/>
                <w:color w:val="000000"/>
                <w:sz w:val="24"/>
                <w:szCs w:val="24"/>
              </w:rPr>
            </w:pPr>
            <w:r w:rsidRPr="00067C13">
              <w:rPr>
                <w:rFonts w:ascii="Times New Roman" w:hAnsi="Times New Roman"/>
                <w:b/>
                <w:color w:val="000000"/>
                <w:sz w:val="24"/>
                <w:szCs w:val="24"/>
              </w:rPr>
              <w:t>11 класс</w:t>
            </w:r>
          </w:p>
        </w:tc>
      </w:tr>
      <w:tr w:rsidR="00C11A31" w:rsidRPr="00067C13" w:rsidTr="00067C13">
        <w:tc>
          <w:tcPr>
            <w:tcW w:w="668" w:type="dxa"/>
            <w:vAlign w:val="center"/>
          </w:tcPr>
          <w:p w:rsidR="00C11A31" w:rsidRPr="00067C13" w:rsidRDefault="00C11A31" w:rsidP="00C1511F">
            <w:pPr>
              <w:pStyle w:val="a7"/>
              <w:spacing w:line="240" w:lineRule="atLeast"/>
              <w:jc w:val="center"/>
              <w:rPr>
                <w:rFonts w:ascii="Times New Roman" w:hAnsi="Times New Roman"/>
                <w:b/>
                <w:color w:val="000000"/>
                <w:sz w:val="20"/>
                <w:szCs w:val="20"/>
              </w:rPr>
            </w:pPr>
            <w:r w:rsidRPr="00067C13">
              <w:rPr>
                <w:rFonts w:ascii="Times New Roman" w:hAnsi="Times New Roman"/>
                <w:b/>
                <w:color w:val="000000"/>
                <w:sz w:val="20"/>
                <w:szCs w:val="20"/>
              </w:rPr>
              <w:t>1.</w:t>
            </w:r>
          </w:p>
        </w:tc>
        <w:tc>
          <w:tcPr>
            <w:tcW w:w="5819" w:type="dxa"/>
            <w:vAlign w:val="center"/>
          </w:tcPr>
          <w:p w:rsidR="00C11A31" w:rsidRPr="00067C13" w:rsidRDefault="00C11A31" w:rsidP="00082AD4">
            <w:pPr>
              <w:pStyle w:val="a7"/>
              <w:spacing w:line="240" w:lineRule="atLeast"/>
              <w:rPr>
                <w:rFonts w:ascii="Times New Roman" w:hAnsi="Times New Roman"/>
                <w:color w:val="000000"/>
                <w:sz w:val="24"/>
                <w:szCs w:val="24"/>
              </w:rPr>
            </w:pPr>
            <w:r w:rsidRPr="00067C13">
              <w:rPr>
                <w:rFonts w:ascii="Times New Roman" w:hAnsi="Times New Roman"/>
                <w:color w:val="000000"/>
                <w:sz w:val="24"/>
                <w:szCs w:val="24"/>
              </w:rPr>
              <w:t xml:space="preserve">Тема 1. </w:t>
            </w:r>
            <w:r w:rsidR="00082AD4" w:rsidRPr="00082AD4">
              <w:rPr>
                <w:rFonts w:ascii="Times New Roman" w:hAnsi="Times New Roman"/>
                <w:color w:val="000000"/>
                <w:sz w:val="24"/>
                <w:szCs w:val="24"/>
              </w:rPr>
              <w:t>Периодический закон и строение атома</w:t>
            </w:r>
          </w:p>
        </w:tc>
        <w:tc>
          <w:tcPr>
            <w:tcW w:w="851"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6</w:t>
            </w:r>
          </w:p>
        </w:tc>
        <w:tc>
          <w:tcPr>
            <w:tcW w:w="567"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1</w:t>
            </w:r>
          </w:p>
        </w:tc>
        <w:tc>
          <w:tcPr>
            <w:tcW w:w="708"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p>
        </w:tc>
        <w:tc>
          <w:tcPr>
            <w:tcW w:w="567"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1</w:t>
            </w:r>
          </w:p>
        </w:tc>
        <w:tc>
          <w:tcPr>
            <w:tcW w:w="567"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p>
        </w:tc>
      </w:tr>
      <w:tr w:rsidR="00C11A31" w:rsidRPr="00067C13" w:rsidTr="00067C13">
        <w:tc>
          <w:tcPr>
            <w:tcW w:w="668" w:type="dxa"/>
            <w:vAlign w:val="center"/>
          </w:tcPr>
          <w:p w:rsidR="00C11A31" w:rsidRPr="00067C13" w:rsidRDefault="00C11A31" w:rsidP="00C1511F">
            <w:pPr>
              <w:pStyle w:val="a7"/>
              <w:spacing w:line="240" w:lineRule="atLeast"/>
              <w:jc w:val="center"/>
              <w:rPr>
                <w:rFonts w:ascii="Times New Roman" w:hAnsi="Times New Roman"/>
                <w:b/>
                <w:color w:val="000000"/>
                <w:sz w:val="20"/>
                <w:szCs w:val="20"/>
              </w:rPr>
            </w:pPr>
            <w:r w:rsidRPr="00067C13">
              <w:rPr>
                <w:rFonts w:ascii="Times New Roman" w:hAnsi="Times New Roman"/>
                <w:b/>
                <w:color w:val="000000"/>
                <w:sz w:val="20"/>
                <w:szCs w:val="20"/>
              </w:rPr>
              <w:t>2.</w:t>
            </w:r>
          </w:p>
        </w:tc>
        <w:tc>
          <w:tcPr>
            <w:tcW w:w="5819" w:type="dxa"/>
            <w:vAlign w:val="center"/>
          </w:tcPr>
          <w:p w:rsidR="00C11A31" w:rsidRPr="00067C13" w:rsidRDefault="00C11A31" w:rsidP="00C1511F">
            <w:pPr>
              <w:pStyle w:val="a7"/>
              <w:spacing w:line="240" w:lineRule="atLeast"/>
              <w:rPr>
                <w:rFonts w:ascii="Times New Roman" w:hAnsi="Times New Roman"/>
                <w:color w:val="000000"/>
                <w:sz w:val="24"/>
                <w:szCs w:val="24"/>
              </w:rPr>
            </w:pPr>
            <w:r w:rsidRPr="00067C13">
              <w:rPr>
                <w:rFonts w:ascii="Times New Roman" w:hAnsi="Times New Roman"/>
                <w:color w:val="000000"/>
                <w:sz w:val="24"/>
                <w:szCs w:val="24"/>
              </w:rPr>
              <w:t>Тема 2. Строение вещества.</w:t>
            </w:r>
          </w:p>
        </w:tc>
        <w:tc>
          <w:tcPr>
            <w:tcW w:w="851"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23</w:t>
            </w:r>
          </w:p>
        </w:tc>
        <w:tc>
          <w:tcPr>
            <w:tcW w:w="567"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5</w:t>
            </w:r>
          </w:p>
        </w:tc>
        <w:tc>
          <w:tcPr>
            <w:tcW w:w="708"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1</w:t>
            </w:r>
          </w:p>
        </w:tc>
        <w:tc>
          <w:tcPr>
            <w:tcW w:w="567"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2</w:t>
            </w:r>
          </w:p>
        </w:tc>
        <w:tc>
          <w:tcPr>
            <w:tcW w:w="567"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1</w:t>
            </w:r>
          </w:p>
        </w:tc>
      </w:tr>
      <w:tr w:rsidR="00C11A31" w:rsidRPr="00067C13" w:rsidTr="00067C13">
        <w:tc>
          <w:tcPr>
            <w:tcW w:w="668" w:type="dxa"/>
            <w:vAlign w:val="center"/>
          </w:tcPr>
          <w:p w:rsidR="00C11A31" w:rsidRPr="00067C13" w:rsidRDefault="00C11A31" w:rsidP="00C1511F">
            <w:pPr>
              <w:pStyle w:val="a7"/>
              <w:spacing w:line="240" w:lineRule="atLeast"/>
              <w:jc w:val="center"/>
              <w:rPr>
                <w:rFonts w:ascii="Times New Roman" w:hAnsi="Times New Roman"/>
                <w:b/>
                <w:color w:val="000000"/>
                <w:sz w:val="20"/>
                <w:szCs w:val="20"/>
              </w:rPr>
            </w:pPr>
            <w:r w:rsidRPr="00067C13">
              <w:rPr>
                <w:rFonts w:ascii="Times New Roman" w:hAnsi="Times New Roman"/>
                <w:b/>
                <w:color w:val="000000"/>
                <w:sz w:val="20"/>
                <w:szCs w:val="20"/>
              </w:rPr>
              <w:t>3.</w:t>
            </w:r>
          </w:p>
        </w:tc>
        <w:tc>
          <w:tcPr>
            <w:tcW w:w="5819" w:type="dxa"/>
            <w:vAlign w:val="center"/>
          </w:tcPr>
          <w:p w:rsidR="00C11A31" w:rsidRPr="00067C13" w:rsidRDefault="00C11A31" w:rsidP="00C1511F">
            <w:pPr>
              <w:pStyle w:val="a7"/>
              <w:spacing w:line="240" w:lineRule="atLeast"/>
              <w:rPr>
                <w:rFonts w:ascii="Times New Roman" w:hAnsi="Times New Roman"/>
                <w:color w:val="000000"/>
                <w:sz w:val="24"/>
                <w:szCs w:val="24"/>
              </w:rPr>
            </w:pPr>
            <w:r w:rsidRPr="00067C13">
              <w:rPr>
                <w:rFonts w:ascii="Times New Roman" w:hAnsi="Times New Roman"/>
                <w:color w:val="000000"/>
                <w:sz w:val="24"/>
                <w:szCs w:val="24"/>
              </w:rPr>
              <w:t>Тема 3. Химические реакции.</w:t>
            </w:r>
          </w:p>
        </w:tc>
        <w:tc>
          <w:tcPr>
            <w:tcW w:w="851"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19</w:t>
            </w:r>
          </w:p>
        </w:tc>
        <w:tc>
          <w:tcPr>
            <w:tcW w:w="567"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5</w:t>
            </w:r>
          </w:p>
        </w:tc>
        <w:tc>
          <w:tcPr>
            <w:tcW w:w="708"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p>
        </w:tc>
        <w:tc>
          <w:tcPr>
            <w:tcW w:w="567"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3</w:t>
            </w:r>
          </w:p>
        </w:tc>
        <w:tc>
          <w:tcPr>
            <w:tcW w:w="567"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p>
        </w:tc>
      </w:tr>
      <w:tr w:rsidR="00C11A31" w:rsidRPr="00067C13" w:rsidTr="00067C13">
        <w:tc>
          <w:tcPr>
            <w:tcW w:w="668" w:type="dxa"/>
            <w:vAlign w:val="center"/>
          </w:tcPr>
          <w:p w:rsidR="00C11A31" w:rsidRPr="00067C13" w:rsidRDefault="00C11A31" w:rsidP="00C1511F">
            <w:pPr>
              <w:pStyle w:val="a7"/>
              <w:spacing w:line="240" w:lineRule="atLeast"/>
              <w:jc w:val="center"/>
              <w:rPr>
                <w:rFonts w:ascii="Times New Roman" w:hAnsi="Times New Roman"/>
                <w:b/>
                <w:color w:val="000000"/>
                <w:sz w:val="20"/>
                <w:szCs w:val="20"/>
              </w:rPr>
            </w:pPr>
            <w:r w:rsidRPr="00067C13">
              <w:rPr>
                <w:rFonts w:ascii="Times New Roman" w:hAnsi="Times New Roman"/>
                <w:b/>
                <w:color w:val="000000"/>
                <w:sz w:val="20"/>
                <w:szCs w:val="20"/>
              </w:rPr>
              <w:t>4.</w:t>
            </w:r>
          </w:p>
        </w:tc>
        <w:tc>
          <w:tcPr>
            <w:tcW w:w="5819" w:type="dxa"/>
            <w:vAlign w:val="center"/>
          </w:tcPr>
          <w:p w:rsidR="00C11A31" w:rsidRPr="00067C13" w:rsidRDefault="00C11A31" w:rsidP="00C1511F">
            <w:pPr>
              <w:pStyle w:val="a7"/>
              <w:spacing w:line="240" w:lineRule="atLeast"/>
              <w:rPr>
                <w:rFonts w:ascii="Times New Roman" w:hAnsi="Times New Roman"/>
                <w:color w:val="000000"/>
                <w:sz w:val="24"/>
                <w:szCs w:val="24"/>
              </w:rPr>
            </w:pPr>
            <w:r w:rsidRPr="00067C13">
              <w:rPr>
                <w:rFonts w:ascii="Times New Roman" w:hAnsi="Times New Roman"/>
                <w:color w:val="000000"/>
                <w:sz w:val="24"/>
                <w:szCs w:val="24"/>
              </w:rPr>
              <w:t>Тема 4. Вещества и их свойства.</w:t>
            </w:r>
          </w:p>
        </w:tc>
        <w:tc>
          <w:tcPr>
            <w:tcW w:w="851"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20</w:t>
            </w:r>
          </w:p>
        </w:tc>
        <w:tc>
          <w:tcPr>
            <w:tcW w:w="567"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7</w:t>
            </w:r>
          </w:p>
        </w:tc>
        <w:tc>
          <w:tcPr>
            <w:tcW w:w="708"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1</w:t>
            </w:r>
          </w:p>
        </w:tc>
        <w:tc>
          <w:tcPr>
            <w:tcW w:w="567"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3</w:t>
            </w:r>
          </w:p>
        </w:tc>
        <w:tc>
          <w:tcPr>
            <w:tcW w:w="567"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1</w:t>
            </w:r>
          </w:p>
        </w:tc>
      </w:tr>
      <w:tr w:rsidR="00C11A31" w:rsidRPr="00067C13" w:rsidTr="00067C13">
        <w:tc>
          <w:tcPr>
            <w:tcW w:w="668" w:type="dxa"/>
          </w:tcPr>
          <w:p w:rsidR="00C11A31" w:rsidRPr="00067C13" w:rsidRDefault="00C11A31" w:rsidP="00C1511F">
            <w:pPr>
              <w:pStyle w:val="a7"/>
              <w:spacing w:line="240" w:lineRule="atLeast"/>
              <w:jc w:val="both"/>
              <w:rPr>
                <w:rFonts w:ascii="Times New Roman" w:hAnsi="Times New Roman"/>
                <w:color w:val="000000"/>
                <w:sz w:val="24"/>
                <w:szCs w:val="24"/>
              </w:rPr>
            </w:pPr>
          </w:p>
        </w:tc>
        <w:tc>
          <w:tcPr>
            <w:tcW w:w="5819" w:type="dxa"/>
            <w:vAlign w:val="center"/>
          </w:tcPr>
          <w:p w:rsidR="00C11A31" w:rsidRPr="00067C13" w:rsidRDefault="00C11A31" w:rsidP="00C1511F">
            <w:pPr>
              <w:pStyle w:val="a7"/>
              <w:spacing w:line="240" w:lineRule="atLeast"/>
              <w:rPr>
                <w:rFonts w:ascii="Times New Roman" w:hAnsi="Times New Roman"/>
                <w:color w:val="000000"/>
                <w:sz w:val="24"/>
                <w:szCs w:val="24"/>
              </w:rPr>
            </w:pPr>
            <w:r w:rsidRPr="00067C13">
              <w:rPr>
                <w:rFonts w:ascii="Times New Roman" w:hAnsi="Times New Roman"/>
                <w:color w:val="000000"/>
                <w:sz w:val="24"/>
                <w:szCs w:val="24"/>
              </w:rPr>
              <w:t>Всего:</w:t>
            </w:r>
          </w:p>
        </w:tc>
        <w:tc>
          <w:tcPr>
            <w:tcW w:w="851"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68</w:t>
            </w:r>
          </w:p>
        </w:tc>
        <w:tc>
          <w:tcPr>
            <w:tcW w:w="567"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18</w:t>
            </w:r>
          </w:p>
        </w:tc>
        <w:tc>
          <w:tcPr>
            <w:tcW w:w="708"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2</w:t>
            </w:r>
          </w:p>
        </w:tc>
        <w:tc>
          <w:tcPr>
            <w:tcW w:w="567"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9</w:t>
            </w:r>
          </w:p>
        </w:tc>
        <w:tc>
          <w:tcPr>
            <w:tcW w:w="567" w:type="dxa"/>
            <w:vAlign w:val="center"/>
          </w:tcPr>
          <w:p w:rsidR="00C11A31" w:rsidRPr="00067C13" w:rsidRDefault="00C11A31" w:rsidP="00C1511F">
            <w:pPr>
              <w:pStyle w:val="a7"/>
              <w:spacing w:line="240" w:lineRule="atLeast"/>
              <w:jc w:val="center"/>
              <w:rPr>
                <w:rFonts w:ascii="Times New Roman" w:hAnsi="Times New Roman"/>
                <w:color w:val="000000"/>
                <w:sz w:val="24"/>
                <w:szCs w:val="24"/>
              </w:rPr>
            </w:pPr>
            <w:r w:rsidRPr="00067C13">
              <w:rPr>
                <w:rFonts w:ascii="Times New Roman" w:hAnsi="Times New Roman"/>
                <w:color w:val="000000"/>
                <w:sz w:val="24"/>
                <w:szCs w:val="24"/>
              </w:rPr>
              <w:t>2</w:t>
            </w:r>
          </w:p>
        </w:tc>
      </w:tr>
    </w:tbl>
    <w:p w:rsidR="00C11A31" w:rsidRPr="00C53FB0" w:rsidRDefault="00C11A31" w:rsidP="00BB3D71">
      <w:pPr>
        <w:pStyle w:val="a7"/>
        <w:spacing w:line="360" w:lineRule="auto"/>
        <w:jc w:val="both"/>
        <w:rPr>
          <w:rFonts w:ascii="Times New Roman" w:hAnsi="Times New Roman"/>
          <w:color w:val="000000"/>
          <w:sz w:val="24"/>
          <w:szCs w:val="24"/>
        </w:rPr>
      </w:pPr>
    </w:p>
    <w:sectPr w:rsidR="00C11A31" w:rsidRPr="00C53FB0" w:rsidSect="00310D15">
      <w:pgSz w:w="12240" w:h="15840"/>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F477C"/>
    <w:multiLevelType w:val="multilevel"/>
    <w:tmpl w:val="439C0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3850DF"/>
    <w:multiLevelType w:val="multilevel"/>
    <w:tmpl w:val="8CD2F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75629D"/>
    <w:multiLevelType w:val="multilevel"/>
    <w:tmpl w:val="D21AB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AF4F5A"/>
    <w:multiLevelType w:val="hybridMultilevel"/>
    <w:tmpl w:val="FA92761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09D67556"/>
    <w:multiLevelType w:val="hybridMultilevel"/>
    <w:tmpl w:val="5FAA723E"/>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B154553"/>
    <w:multiLevelType w:val="hybridMultilevel"/>
    <w:tmpl w:val="84427E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CB53806"/>
    <w:multiLevelType w:val="multilevel"/>
    <w:tmpl w:val="F45E6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EDD605E"/>
    <w:multiLevelType w:val="multilevel"/>
    <w:tmpl w:val="6C243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F362C3"/>
    <w:multiLevelType w:val="hybridMultilevel"/>
    <w:tmpl w:val="36AAA5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C151748"/>
    <w:multiLevelType w:val="multilevel"/>
    <w:tmpl w:val="F0709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0C97EBE"/>
    <w:multiLevelType w:val="multilevel"/>
    <w:tmpl w:val="4B961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D22FB3"/>
    <w:multiLevelType w:val="hybridMultilevel"/>
    <w:tmpl w:val="C6C87D60"/>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2">
    <w:nsid w:val="23A6621B"/>
    <w:multiLevelType w:val="multilevel"/>
    <w:tmpl w:val="C1C2B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40F1209"/>
    <w:multiLevelType w:val="hybridMultilevel"/>
    <w:tmpl w:val="31CCD1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4DD5F69"/>
    <w:multiLevelType w:val="multilevel"/>
    <w:tmpl w:val="0A5E3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E1D3FA4"/>
    <w:multiLevelType w:val="hybridMultilevel"/>
    <w:tmpl w:val="253A7D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2CE54D8"/>
    <w:multiLevelType w:val="multilevel"/>
    <w:tmpl w:val="55B44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33A78D6"/>
    <w:multiLevelType w:val="multilevel"/>
    <w:tmpl w:val="F6BE9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3CE133A"/>
    <w:multiLevelType w:val="hybridMultilevel"/>
    <w:tmpl w:val="87CAB174"/>
    <w:lvl w:ilvl="0" w:tplc="0419000F">
      <w:start w:val="1"/>
      <w:numFmt w:val="decimal"/>
      <w:lvlText w:val="%1."/>
      <w:lvlJc w:val="left"/>
      <w:pPr>
        <w:ind w:left="502" w:hanging="360"/>
      </w:pPr>
      <w:rPr>
        <w:rFonts w:cs="Times New Roman"/>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20">
    <w:nsid w:val="34683407"/>
    <w:multiLevelType w:val="multilevel"/>
    <w:tmpl w:val="373C6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6E24489"/>
    <w:multiLevelType w:val="multilevel"/>
    <w:tmpl w:val="15EC6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FC81BEB"/>
    <w:multiLevelType w:val="hybridMultilevel"/>
    <w:tmpl w:val="68C242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61133C8"/>
    <w:multiLevelType w:val="multilevel"/>
    <w:tmpl w:val="674C6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9854320"/>
    <w:multiLevelType w:val="hybridMultilevel"/>
    <w:tmpl w:val="CC9029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BE12B24"/>
    <w:multiLevelType w:val="multilevel"/>
    <w:tmpl w:val="8C122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D690920"/>
    <w:multiLevelType w:val="hybridMultilevel"/>
    <w:tmpl w:val="DC88E4C0"/>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17671C9"/>
    <w:multiLevelType w:val="multilevel"/>
    <w:tmpl w:val="14AA1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250132C"/>
    <w:multiLevelType w:val="hybridMultilevel"/>
    <w:tmpl w:val="52E0B9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4771B38"/>
    <w:multiLevelType w:val="multilevel"/>
    <w:tmpl w:val="B04AB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8976E04"/>
    <w:multiLevelType w:val="hybridMultilevel"/>
    <w:tmpl w:val="BC9C5F8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nsid w:val="59A90161"/>
    <w:multiLevelType w:val="hybridMultilevel"/>
    <w:tmpl w:val="0C800C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B7B4476"/>
    <w:multiLevelType w:val="multilevel"/>
    <w:tmpl w:val="63123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C526C90"/>
    <w:multiLevelType w:val="multilevel"/>
    <w:tmpl w:val="5E50B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0BF5AAC"/>
    <w:multiLevelType w:val="hybridMultilevel"/>
    <w:tmpl w:val="92D802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2842229"/>
    <w:multiLevelType w:val="multilevel"/>
    <w:tmpl w:val="7D6E8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405668E"/>
    <w:multiLevelType w:val="multilevel"/>
    <w:tmpl w:val="20105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67150CC"/>
    <w:multiLevelType w:val="hybridMultilevel"/>
    <w:tmpl w:val="D56AF1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8887785"/>
    <w:multiLevelType w:val="multilevel"/>
    <w:tmpl w:val="14E8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B9462EB"/>
    <w:multiLevelType w:val="hybridMultilevel"/>
    <w:tmpl w:val="5176A5A2"/>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E9F16DE"/>
    <w:multiLevelType w:val="multilevel"/>
    <w:tmpl w:val="EDBCC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F7F3A97"/>
    <w:multiLevelType w:val="hybridMultilevel"/>
    <w:tmpl w:val="02A498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14B254C"/>
    <w:multiLevelType w:val="multilevel"/>
    <w:tmpl w:val="33281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51752C5"/>
    <w:multiLevelType w:val="hybridMultilevel"/>
    <w:tmpl w:val="54F6C0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62300C7"/>
    <w:multiLevelType w:val="hybridMultilevel"/>
    <w:tmpl w:val="179ABB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73A304E"/>
    <w:multiLevelType w:val="multilevel"/>
    <w:tmpl w:val="CE9E3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EB129A2"/>
    <w:multiLevelType w:val="multilevel"/>
    <w:tmpl w:val="DE088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1"/>
  </w:num>
  <w:num w:numId="3">
    <w:abstractNumId w:val="24"/>
  </w:num>
  <w:num w:numId="4">
    <w:abstractNumId w:val="43"/>
  </w:num>
  <w:num w:numId="5">
    <w:abstractNumId w:val="22"/>
  </w:num>
  <w:num w:numId="6">
    <w:abstractNumId w:val="26"/>
  </w:num>
  <w:num w:numId="7">
    <w:abstractNumId w:val="20"/>
  </w:num>
  <w:num w:numId="8">
    <w:abstractNumId w:val="25"/>
  </w:num>
  <w:num w:numId="9">
    <w:abstractNumId w:val="32"/>
  </w:num>
  <w:num w:numId="10">
    <w:abstractNumId w:val="35"/>
  </w:num>
  <w:num w:numId="11">
    <w:abstractNumId w:val="7"/>
  </w:num>
  <w:num w:numId="12">
    <w:abstractNumId w:val="42"/>
  </w:num>
  <w:num w:numId="13">
    <w:abstractNumId w:val="46"/>
  </w:num>
  <w:num w:numId="14">
    <w:abstractNumId w:val="27"/>
  </w:num>
  <w:num w:numId="15">
    <w:abstractNumId w:val="2"/>
  </w:num>
  <w:num w:numId="16">
    <w:abstractNumId w:val="12"/>
  </w:num>
  <w:num w:numId="17">
    <w:abstractNumId w:val="33"/>
  </w:num>
  <w:num w:numId="18">
    <w:abstractNumId w:val="6"/>
  </w:num>
  <w:num w:numId="19">
    <w:abstractNumId w:val="45"/>
  </w:num>
  <w:num w:numId="20">
    <w:abstractNumId w:val="0"/>
  </w:num>
  <w:num w:numId="21">
    <w:abstractNumId w:val="10"/>
  </w:num>
  <w:num w:numId="22">
    <w:abstractNumId w:val="29"/>
  </w:num>
  <w:num w:numId="23">
    <w:abstractNumId w:val="1"/>
  </w:num>
  <w:num w:numId="24">
    <w:abstractNumId w:val="21"/>
  </w:num>
  <w:num w:numId="25">
    <w:abstractNumId w:val="14"/>
  </w:num>
  <w:num w:numId="26">
    <w:abstractNumId w:val="36"/>
  </w:num>
  <w:num w:numId="27">
    <w:abstractNumId w:val="40"/>
  </w:num>
  <w:num w:numId="28">
    <w:abstractNumId w:val="17"/>
  </w:num>
  <w:num w:numId="29">
    <w:abstractNumId w:val="23"/>
  </w:num>
  <w:num w:numId="30">
    <w:abstractNumId w:val="18"/>
  </w:num>
  <w:num w:numId="31">
    <w:abstractNumId w:val="8"/>
  </w:num>
  <w:num w:numId="32">
    <w:abstractNumId w:val="41"/>
  </w:num>
  <w:num w:numId="33">
    <w:abstractNumId w:val="30"/>
  </w:num>
  <w:num w:numId="34">
    <w:abstractNumId w:val="13"/>
  </w:num>
  <w:num w:numId="35">
    <w:abstractNumId w:val="31"/>
  </w:num>
  <w:num w:numId="36">
    <w:abstractNumId w:val="37"/>
  </w:num>
  <w:num w:numId="37">
    <w:abstractNumId w:val="39"/>
  </w:num>
  <w:num w:numId="38">
    <w:abstractNumId w:val="34"/>
  </w:num>
  <w:num w:numId="39">
    <w:abstractNumId w:val="3"/>
  </w:num>
  <w:num w:numId="40">
    <w:abstractNumId w:val="44"/>
  </w:num>
  <w:num w:numId="41">
    <w:abstractNumId w:val="28"/>
  </w:num>
  <w:num w:numId="42">
    <w:abstractNumId w:val="5"/>
  </w:num>
  <w:num w:numId="43">
    <w:abstractNumId w:val="19"/>
  </w:num>
  <w:num w:numId="44">
    <w:abstractNumId w:val="16"/>
  </w:num>
  <w:num w:numId="45">
    <w:abstractNumId w:val="9"/>
  </w:num>
  <w:num w:numId="46">
    <w:abstractNumId w:val="38"/>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57C57"/>
    <w:rsid w:val="00067C13"/>
    <w:rsid w:val="00070A48"/>
    <w:rsid w:val="00082AD4"/>
    <w:rsid w:val="000A3014"/>
    <w:rsid w:val="000B06DB"/>
    <w:rsid w:val="001101D3"/>
    <w:rsid w:val="001B76EE"/>
    <w:rsid w:val="001C25DA"/>
    <w:rsid w:val="001D0941"/>
    <w:rsid w:val="00221FB7"/>
    <w:rsid w:val="00260B66"/>
    <w:rsid w:val="002D199A"/>
    <w:rsid w:val="002E540C"/>
    <w:rsid w:val="00310D15"/>
    <w:rsid w:val="003F7B12"/>
    <w:rsid w:val="004F4035"/>
    <w:rsid w:val="005B0D46"/>
    <w:rsid w:val="005E6060"/>
    <w:rsid w:val="00617B11"/>
    <w:rsid w:val="00686D76"/>
    <w:rsid w:val="006D2FDB"/>
    <w:rsid w:val="007348E2"/>
    <w:rsid w:val="00796603"/>
    <w:rsid w:val="00833DD2"/>
    <w:rsid w:val="00893C3D"/>
    <w:rsid w:val="008F24E7"/>
    <w:rsid w:val="009413A9"/>
    <w:rsid w:val="00975090"/>
    <w:rsid w:val="009845EA"/>
    <w:rsid w:val="00995EE5"/>
    <w:rsid w:val="009B4840"/>
    <w:rsid w:val="009B5F23"/>
    <w:rsid w:val="009B7463"/>
    <w:rsid w:val="00A230BE"/>
    <w:rsid w:val="00A32FD6"/>
    <w:rsid w:val="00A87B4C"/>
    <w:rsid w:val="00AB0337"/>
    <w:rsid w:val="00AE02E0"/>
    <w:rsid w:val="00B0636D"/>
    <w:rsid w:val="00B53759"/>
    <w:rsid w:val="00B62FF0"/>
    <w:rsid w:val="00BB3D71"/>
    <w:rsid w:val="00BD16C1"/>
    <w:rsid w:val="00BF0763"/>
    <w:rsid w:val="00C11A31"/>
    <w:rsid w:val="00C1511F"/>
    <w:rsid w:val="00CA4766"/>
    <w:rsid w:val="00CC0A4B"/>
    <w:rsid w:val="00CC5F42"/>
    <w:rsid w:val="00D57C57"/>
    <w:rsid w:val="00D67CD7"/>
    <w:rsid w:val="00E0293E"/>
    <w:rsid w:val="00E03FD7"/>
    <w:rsid w:val="00E60D46"/>
    <w:rsid w:val="00E84557"/>
    <w:rsid w:val="00E87B30"/>
    <w:rsid w:val="00EB2B97"/>
    <w:rsid w:val="00F37A80"/>
    <w:rsid w:val="00F64BEB"/>
    <w:rsid w:val="00F91721"/>
    <w:rsid w:val="00FA6451"/>
    <w:rsid w:val="00FB7157"/>
    <w:rsid w:val="00FB7D30"/>
    <w:rsid w:val="00FC40BA"/>
    <w:rsid w:val="00FD4B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B5F23"/>
    <w:pPr>
      <w:spacing w:after="200" w:line="276" w:lineRule="auto"/>
    </w:pPr>
    <w:rPr>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B0636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
    <w:name w:val="Перечень"/>
    <w:basedOn w:val="a0"/>
    <w:next w:val="a0"/>
    <w:link w:val="a5"/>
    <w:qFormat/>
    <w:rsid w:val="00E87B30"/>
    <w:pPr>
      <w:numPr>
        <w:numId w:val="1"/>
      </w:numPr>
      <w:suppressAutoHyphens/>
      <w:spacing w:after="0" w:line="360" w:lineRule="auto"/>
      <w:ind w:left="0" w:firstLine="284"/>
      <w:jc w:val="both"/>
    </w:pPr>
    <w:rPr>
      <w:sz w:val="28"/>
      <w:szCs w:val="20"/>
      <w:u w:color="000000"/>
      <w:bdr w:val="nil"/>
      <w:lang w:eastAsia="ru-RU"/>
    </w:rPr>
  </w:style>
  <w:style w:type="character" w:customStyle="1" w:styleId="a5">
    <w:name w:val="Перечень Знак"/>
    <w:link w:val="a"/>
    <w:rsid w:val="00E87B30"/>
    <w:rPr>
      <w:rFonts w:eastAsia="Calibri"/>
      <w:sz w:val="28"/>
      <w:u w:color="000000"/>
      <w:bdr w:val="nil"/>
      <w:lang w:eastAsia="ru-RU" w:bidi="ar-SA"/>
    </w:rPr>
  </w:style>
  <w:style w:type="paragraph" w:styleId="a6">
    <w:name w:val="Normal (Web)"/>
    <w:basedOn w:val="a0"/>
    <w:rsid w:val="00D67CD7"/>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No Spacing"/>
    <w:uiPriority w:val="1"/>
    <w:qFormat/>
    <w:rsid w:val="00221FB7"/>
    <w:rPr>
      <w:sz w:val="22"/>
      <w:szCs w:val="22"/>
      <w:lang w:eastAsia="en-US"/>
    </w:rPr>
  </w:style>
  <w:style w:type="paragraph" w:customStyle="1" w:styleId="a8">
    <w:name w:val="Содержимое таблицы"/>
    <w:basedOn w:val="a0"/>
    <w:rsid w:val="000A3014"/>
    <w:pPr>
      <w:suppressLineNumbers/>
      <w:suppressAutoHyphens/>
      <w:spacing w:after="0" w:line="240" w:lineRule="auto"/>
    </w:pPr>
    <w:rPr>
      <w:sz w:val="24"/>
      <w:szCs w:val="24"/>
      <w:lang w:eastAsia="zh-CN"/>
    </w:rPr>
  </w:style>
  <w:style w:type="paragraph" w:customStyle="1" w:styleId="1">
    <w:name w:val="Без интервала1"/>
    <w:rsid w:val="000A3014"/>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B5F23"/>
    <w:pPr>
      <w:spacing w:after="200" w:line="276" w:lineRule="auto"/>
    </w:pPr>
    <w:rPr>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B0636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Перечень"/>
    <w:basedOn w:val="a0"/>
    <w:next w:val="a0"/>
    <w:link w:val="a5"/>
    <w:qFormat/>
    <w:rsid w:val="00E87B30"/>
    <w:pPr>
      <w:numPr>
        <w:numId w:val="1"/>
      </w:numPr>
      <w:suppressAutoHyphens/>
      <w:spacing w:after="0" w:line="360" w:lineRule="auto"/>
      <w:ind w:left="0" w:firstLine="284"/>
      <w:jc w:val="both"/>
    </w:pPr>
    <w:rPr>
      <w:sz w:val="28"/>
      <w:szCs w:val="20"/>
      <w:u w:color="000000"/>
      <w:bdr w:val="nil"/>
      <w:lang w:val="x-none" w:eastAsia="ru-RU"/>
    </w:rPr>
  </w:style>
  <w:style w:type="character" w:customStyle="1" w:styleId="a5">
    <w:name w:val="Перечень Знак"/>
    <w:link w:val="a"/>
    <w:rsid w:val="00E87B30"/>
    <w:rPr>
      <w:rFonts w:eastAsia="Calibri"/>
      <w:sz w:val="28"/>
      <w:u w:color="000000"/>
      <w:bdr w:val="nil"/>
      <w:lang w:val="x-none" w:eastAsia="ru-RU" w:bidi="ar-SA"/>
    </w:rPr>
  </w:style>
  <w:style w:type="paragraph" w:styleId="a6">
    <w:name w:val="Normal (Web)"/>
    <w:basedOn w:val="a0"/>
    <w:rsid w:val="00D67CD7"/>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No Spacing"/>
    <w:uiPriority w:val="1"/>
    <w:qFormat/>
    <w:rsid w:val="00221FB7"/>
    <w:rPr>
      <w:sz w:val="22"/>
      <w:szCs w:val="22"/>
      <w:lang w:eastAsia="en-US"/>
    </w:rPr>
  </w:style>
  <w:style w:type="paragraph" w:customStyle="1" w:styleId="a8">
    <w:name w:val="Содержимое таблицы"/>
    <w:basedOn w:val="a0"/>
    <w:rsid w:val="000A3014"/>
    <w:pPr>
      <w:suppressLineNumbers/>
      <w:suppressAutoHyphens/>
      <w:spacing w:after="0" w:line="240" w:lineRule="auto"/>
    </w:pPr>
    <w:rPr>
      <w:sz w:val="24"/>
      <w:szCs w:val="24"/>
      <w:lang w:eastAsia="zh-CN"/>
    </w:rPr>
  </w:style>
  <w:style w:type="paragraph" w:customStyle="1" w:styleId="1">
    <w:name w:val="Без интервала1"/>
    <w:rsid w:val="000A3014"/>
    <w:rPr>
      <w:sz w:val="22"/>
      <w:szCs w:val="22"/>
    </w:rPr>
  </w:style>
</w:styles>
</file>

<file path=word/webSettings.xml><?xml version="1.0" encoding="utf-8"?>
<w:webSettings xmlns:r="http://schemas.openxmlformats.org/officeDocument/2006/relationships" xmlns:w="http://schemas.openxmlformats.org/wordprocessingml/2006/main">
  <w:divs>
    <w:div w:id="25761109">
      <w:bodyDiv w:val="1"/>
      <w:marLeft w:val="0"/>
      <w:marRight w:val="0"/>
      <w:marTop w:val="0"/>
      <w:marBottom w:val="0"/>
      <w:divBdr>
        <w:top w:val="none" w:sz="0" w:space="0" w:color="auto"/>
        <w:left w:val="none" w:sz="0" w:space="0" w:color="auto"/>
        <w:bottom w:val="none" w:sz="0" w:space="0" w:color="auto"/>
        <w:right w:val="none" w:sz="0" w:space="0" w:color="auto"/>
      </w:divBdr>
    </w:div>
    <w:div w:id="212348064">
      <w:bodyDiv w:val="1"/>
      <w:marLeft w:val="0"/>
      <w:marRight w:val="0"/>
      <w:marTop w:val="0"/>
      <w:marBottom w:val="0"/>
      <w:divBdr>
        <w:top w:val="none" w:sz="0" w:space="0" w:color="auto"/>
        <w:left w:val="none" w:sz="0" w:space="0" w:color="auto"/>
        <w:bottom w:val="none" w:sz="0" w:space="0" w:color="auto"/>
        <w:right w:val="none" w:sz="0" w:space="0" w:color="auto"/>
      </w:divBdr>
    </w:div>
    <w:div w:id="592670160">
      <w:bodyDiv w:val="1"/>
      <w:marLeft w:val="0"/>
      <w:marRight w:val="0"/>
      <w:marTop w:val="0"/>
      <w:marBottom w:val="0"/>
      <w:divBdr>
        <w:top w:val="none" w:sz="0" w:space="0" w:color="auto"/>
        <w:left w:val="none" w:sz="0" w:space="0" w:color="auto"/>
        <w:bottom w:val="none" w:sz="0" w:space="0" w:color="auto"/>
        <w:right w:val="none" w:sz="0" w:space="0" w:color="auto"/>
      </w:divBdr>
    </w:div>
    <w:div w:id="682901332">
      <w:bodyDiv w:val="1"/>
      <w:marLeft w:val="0"/>
      <w:marRight w:val="0"/>
      <w:marTop w:val="0"/>
      <w:marBottom w:val="0"/>
      <w:divBdr>
        <w:top w:val="none" w:sz="0" w:space="0" w:color="auto"/>
        <w:left w:val="none" w:sz="0" w:space="0" w:color="auto"/>
        <w:bottom w:val="none" w:sz="0" w:space="0" w:color="auto"/>
        <w:right w:val="none" w:sz="0" w:space="0" w:color="auto"/>
      </w:divBdr>
    </w:div>
    <w:div w:id="809639403">
      <w:bodyDiv w:val="1"/>
      <w:marLeft w:val="0"/>
      <w:marRight w:val="0"/>
      <w:marTop w:val="0"/>
      <w:marBottom w:val="0"/>
      <w:divBdr>
        <w:top w:val="none" w:sz="0" w:space="0" w:color="auto"/>
        <w:left w:val="none" w:sz="0" w:space="0" w:color="auto"/>
        <w:bottom w:val="none" w:sz="0" w:space="0" w:color="auto"/>
        <w:right w:val="none" w:sz="0" w:space="0" w:color="auto"/>
      </w:divBdr>
    </w:div>
    <w:div w:id="841092401">
      <w:bodyDiv w:val="1"/>
      <w:marLeft w:val="0"/>
      <w:marRight w:val="0"/>
      <w:marTop w:val="0"/>
      <w:marBottom w:val="0"/>
      <w:divBdr>
        <w:top w:val="none" w:sz="0" w:space="0" w:color="auto"/>
        <w:left w:val="none" w:sz="0" w:space="0" w:color="auto"/>
        <w:bottom w:val="none" w:sz="0" w:space="0" w:color="auto"/>
        <w:right w:val="none" w:sz="0" w:space="0" w:color="auto"/>
      </w:divBdr>
    </w:div>
    <w:div w:id="1225675734">
      <w:bodyDiv w:val="1"/>
      <w:marLeft w:val="0"/>
      <w:marRight w:val="0"/>
      <w:marTop w:val="0"/>
      <w:marBottom w:val="0"/>
      <w:divBdr>
        <w:top w:val="none" w:sz="0" w:space="0" w:color="auto"/>
        <w:left w:val="none" w:sz="0" w:space="0" w:color="auto"/>
        <w:bottom w:val="none" w:sz="0" w:space="0" w:color="auto"/>
        <w:right w:val="none" w:sz="0" w:space="0" w:color="auto"/>
      </w:divBdr>
    </w:div>
    <w:div w:id="1312248977">
      <w:bodyDiv w:val="1"/>
      <w:marLeft w:val="0"/>
      <w:marRight w:val="0"/>
      <w:marTop w:val="0"/>
      <w:marBottom w:val="0"/>
      <w:divBdr>
        <w:top w:val="none" w:sz="0" w:space="0" w:color="auto"/>
        <w:left w:val="none" w:sz="0" w:space="0" w:color="auto"/>
        <w:bottom w:val="none" w:sz="0" w:space="0" w:color="auto"/>
        <w:right w:val="none" w:sz="0" w:space="0" w:color="auto"/>
      </w:divBdr>
    </w:div>
    <w:div w:id="1525820682">
      <w:bodyDiv w:val="1"/>
      <w:marLeft w:val="0"/>
      <w:marRight w:val="0"/>
      <w:marTop w:val="0"/>
      <w:marBottom w:val="0"/>
      <w:divBdr>
        <w:top w:val="none" w:sz="0" w:space="0" w:color="auto"/>
        <w:left w:val="none" w:sz="0" w:space="0" w:color="auto"/>
        <w:bottom w:val="none" w:sz="0" w:space="0" w:color="auto"/>
        <w:right w:val="none" w:sz="0" w:space="0" w:color="auto"/>
      </w:divBdr>
    </w:div>
    <w:div w:id="1968732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5286</Words>
  <Characters>30135</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Статус рабочей программы</vt:lpstr>
    </vt:vector>
  </TitlesOfParts>
  <Company>Hewlett-Packard Company</Company>
  <LinksUpToDate>false</LinksUpToDate>
  <CharactersWithSpaces>35351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Статус рабочей программы</dc:title>
  <dc:creator>Galya</dc:creator>
  <cp:lastModifiedBy>Windows User</cp:lastModifiedBy>
  <cp:revision>9</cp:revision>
  <cp:lastPrinted>2019-09-26T07:41:00Z</cp:lastPrinted>
  <dcterms:created xsi:type="dcterms:W3CDTF">2020-03-11T19:33:00Z</dcterms:created>
  <dcterms:modified xsi:type="dcterms:W3CDTF">2020-03-24T12:08:00Z</dcterms:modified>
</cp:coreProperties>
</file>