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91" w:rsidRPr="00CD1376" w:rsidRDefault="00961A91" w:rsidP="00961A91">
      <w:pPr>
        <w:autoSpaceDE w:val="0"/>
        <w:autoSpaceDN w:val="0"/>
        <w:adjustRightInd w:val="0"/>
        <w:rPr>
          <w:rFonts w:ascii="Calibri" w:eastAsia="Times New Roman" w:hAnsi="Calibri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sz w:val="28"/>
          <w:szCs w:val="28"/>
        </w:rPr>
        <w:t>Статус документа</w:t>
      </w:r>
    </w:p>
    <w:p w:rsidR="00961A91" w:rsidRDefault="00961A91" w:rsidP="00961A91">
      <w:pPr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Рабочая программа по математике для 6  класса общеобразовательной  средней школы составлена на основе:</w:t>
      </w:r>
    </w:p>
    <w:p w:rsidR="00961A91" w:rsidRDefault="00961A91" w:rsidP="00961A91">
      <w:pPr>
        <w:numPr>
          <w:ilvl w:val="0"/>
          <w:numId w:val="3"/>
        </w:numPr>
        <w:suppressAutoHyphens/>
        <w:spacing w:before="100" w:after="100" w:line="240" w:lineRule="auto"/>
        <w:jc w:val="both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t>Закона Российской Федерации «Об образовании в РФ» №273 от 29.12.2012г.</w:t>
      </w:r>
    </w:p>
    <w:p w:rsidR="00961A91" w:rsidRDefault="00961A91" w:rsidP="00961A91">
      <w:pPr>
        <w:numPr>
          <w:ilvl w:val="0"/>
          <w:numId w:val="3"/>
        </w:numPr>
        <w:suppressAutoHyphens/>
        <w:spacing w:before="100" w:after="10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Cs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 с учетом изменений от 29.12.2014 приказ </w:t>
      </w:r>
      <w:proofErr w:type="spellStart"/>
      <w:r>
        <w:rPr>
          <w:rFonts w:ascii="Calibri" w:eastAsia="Times New Roman" w:hAnsi="Calibri" w:cs="Times New Roman"/>
          <w:bCs/>
        </w:rPr>
        <w:t>минобрнауки</w:t>
      </w:r>
      <w:proofErr w:type="spellEnd"/>
      <w:r>
        <w:rPr>
          <w:rFonts w:ascii="Calibri" w:eastAsia="Times New Roman" w:hAnsi="Calibri" w:cs="Times New Roman"/>
          <w:bCs/>
        </w:rPr>
        <w:t xml:space="preserve"> № 1644.</w:t>
      </w:r>
    </w:p>
    <w:p w:rsidR="00961A91" w:rsidRDefault="00961A91" w:rsidP="00961A91">
      <w:pPr>
        <w:numPr>
          <w:ilvl w:val="0"/>
          <w:numId w:val="3"/>
        </w:numPr>
        <w:suppressAutoHyphens/>
        <w:spacing w:before="100" w:after="10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Федеральных требований к образовательным учреждениям в части минимальной    оснащенности учебного процесса и оборудования учебных помещений (утверждены приказом Министерством образования и науки России от 4 октября 2010 г. № 986, зарегистрированы в Министерстве юстиции России 3 февраля 2011 г., регистрационный номер 19682); </w:t>
      </w:r>
    </w:p>
    <w:p w:rsidR="00961A91" w:rsidRDefault="00961A91" w:rsidP="00961A91">
      <w:pPr>
        <w:numPr>
          <w:ilvl w:val="0"/>
          <w:numId w:val="3"/>
        </w:numPr>
        <w:suppressAutoHyphens/>
        <w:spacing w:before="100" w:after="10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Федерального перечня учебников, рекомендованных Министерством образования и науки РФ к использованию в образовательном процессе, в образовательных учреждениях.</w:t>
      </w:r>
    </w:p>
    <w:p w:rsidR="00961A91" w:rsidRDefault="00961A91" w:rsidP="00961A9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С учетом  примерной государственной программы для общеобразовательных школ, лицеев, гимназий.  </w:t>
      </w:r>
    </w:p>
    <w:p w:rsidR="00961A91" w:rsidRDefault="00961A91" w:rsidP="00961A91">
      <w:pPr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 xml:space="preserve">                                                   </w:t>
      </w:r>
    </w:p>
    <w:p w:rsidR="00961A91" w:rsidRDefault="00961A91" w:rsidP="00961A91">
      <w:pPr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 xml:space="preserve">     </w:t>
      </w:r>
    </w:p>
    <w:p w:rsidR="00961A91" w:rsidRDefault="00961A91" w:rsidP="00961A91">
      <w:pPr>
        <w:pStyle w:val="1"/>
      </w:pPr>
      <w:r>
        <w:t xml:space="preserve">      </w:t>
      </w:r>
      <w:r>
        <w:rPr>
          <w:b/>
        </w:rPr>
        <w:t xml:space="preserve">Структура рабочей программы: </w:t>
      </w:r>
    </w:p>
    <w:p w:rsidR="00961A91" w:rsidRDefault="00961A91" w:rsidP="00961A91">
      <w:pPr>
        <w:pStyle w:val="1"/>
        <w:numPr>
          <w:ilvl w:val="0"/>
          <w:numId w:val="4"/>
        </w:numPr>
        <w:tabs>
          <w:tab w:val="left" w:pos="360"/>
        </w:tabs>
      </w:pPr>
      <w:r>
        <w:t xml:space="preserve">планируемые результаты освоения учебного предмета «Математика»; </w:t>
      </w:r>
    </w:p>
    <w:p w:rsidR="00961A91" w:rsidRDefault="00961A91" w:rsidP="00961A91">
      <w:pPr>
        <w:pStyle w:val="1"/>
        <w:numPr>
          <w:ilvl w:val="0"/>
          <w:numId w:val="4"/>
        </w:numPr>
        <w:tabs>
          <w:tab w:val="left" w:pos="360"/>
        </w:tabs>
      </w:pPr>
      <w:r>
        <w:t xml:space="preserve">содержание учебного предмета «Математика»; </w:t>
      </w:r>
    </w:p>
    <w:p w:rsidR="00961A91" w:rsidRDefault="00961A91" w:rsidP="00961A91">
      <w:pPr>
        <w:pStyle w:val="1"/>
        <w:numPr>
          <w:ilvl w:val="0"/>
          <w:numId w:val="4"/>
        </w:numPr>
        <w:tabs>
          <w:tab w:val="left" w:pos="0"/>
          <w:tab w:val="left" w:pos="180"/>
        </w:tabs>
      </w:pPr>
      <w:r>
        <w:t xml:space="preserve">тематическое планирование с указанием количества часов, отводимых на освоение       каждой темы. </w:t>
      </w:r>
    </w:p>
    <w:p w:rsidR="00961A91" w:rsidRPr="006D7310" w:rsidRDefault="00961A91" w:rsidP="00961A91">
      <w:pPr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bCs/>
          <w:i/>
        </w:rPr>
      </w:pPr>
      <w:r w:rsidRPr="006D7310">
        <w:rPr>
          <w:rFonts w:ascii="Calibri" w:eastAsia="Times New Roman" w:hAnsi="Calibri" w:cs="Times New Roman"/>
          <w:b/>
          <w:i/>
        </w:rPr>
        <w:t>Рабочая программа по математике составлена для учащихся, обучающихся на дому, на базовом уровне.</w:t>
      </w:r>
    </w:p>
    <w:p w:rsidR="00961A91" w:rsidRDefault="00961A91" w:rsidP="00961A91">
      <w:pPr>
        <w:jc w:val="center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>РАБОЧАЯ ПРОГРАММА</w:t>
      </w:r>
    </w:p>
    <w:p w:rsidR="00961A91" w:rsidRDefault="00961A91" w:rsidP="00961A91">
      <w:pPr>
        <w:jc w:val="center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>ДЛЯ ОСНОВНОГО  ОБЩЕГО ОБРАЗОВАНИЯ</w:t>
      </w:r>
    </w:p>
    <w:p w:rsidR="00961A91" w:rsidRDefault="00961A91" w:rsidP="00961A91">
      <w:pPr>
        <w:jc w:val="center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>(Базовый уровень)</w:t>
      </w:r>
    </w:p>
    <w:p w:rsidR="00961A91" w:rsidRDefault="00961A91" w:rsidP="00961A91">
      <w:pPr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</w:rPr>
        <w:t xml:space="preserve"> </w:t>
      </w:r>
    </w:p>
    <w:p w:rsidR="00961A91" w:rsidRDefault="00961A91" w:rsidP="00961A91">
      <w:pPr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  <w:b/>
          <w:bCs/>
        </w:rPr>
        <w:t>Цели</w:t>
      </w:r>
    </w:p>
    <w:p w:rsidR="00961A91" w:rsidRDefault="00961A91" w:rsidP="00961A91">
      <w:pPr>
        <w:widowControl w:val="0"/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Изучение математики в 6 классе направлено на достижение следующих целей: </w:t>
      </w:r>
    </w:p>
    <w:p w:rsidR="00961A91" w:rsidRDefault="00961A91" w:rsidP="00961A91">
      <w:pPr>
        <w:widowControl w:val="0"/>
        <w:numPr>
          <w:ilvl w:val="0"/>
          <w:numId w:val="1"/>
        </w:num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>овладение системой математических знаний и умений</w:t>
      </w:r>
      <w:r>
        <w:rPr>
          <w:rFonts w:ascii="Calibri" w:eastAsia="Times New Roman" w:hAnsi="Calibri" w:cs="Times New Roman"/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961A91" w:rsidRPr="00EF15F5" w:rsidRDefault="00961A91" w:rsidP="00961A91">
      <w:pPr>
        <w:widowControl w:val="0"/>
        <w:numPr>
          <w:ilvl w:val="0"/>
          <w:numId w:val="1"/>
        </w:num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 xml:space="preserve">интеллектуальное развитие, </w:t>
      </w:r>
      <w:r>
        <w:rPr>
          <w:rFonts w:ascii="Calibri" w:eastAsia="Times New Roman" w:hAnsi="Calibri" w:cs="Times New Roman"/>
          <w:color w:val="000000"/>
        </w:rPr>
        <w:t xml:space="preserve"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</w:t>
      </w:r>
      <w:r>
        <w:rPr>
          <w:rFonts w:ascii="Calibri" w:eastAsia="Times New Roman" w:hAnsi="Calibri" w:cs="Times New Roman"/>
          <w:color w:val="000000"/>
        </w:rPr>
        <w:lastRenderedPageBreak/>
        <w:t>преодолению трудностей;</w:t>
      </w:r>
    </w:p>
    <w:p w:rsidR="00961A91" w:rsidRDefault="00961A91" w:rsidP="00961A91">
      <w:pPr>
        <w:widowControl w:val="0"/>
        <w:numPr>
          <w:ilvl w:val="0"/>
          <w:numId w:val="1"/>
        </w:num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>формирование представлений</w:t>
      </w:r>
      <w:r>
        <w:rPr>
          <w:rFonts w:ascii="Calibri" w:eastAsia="Times New Roman" w:hAnsi="Calibri" w:cs="Times New Roman"/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961A91" w:rsidRDefault="00961A91" w:rsidP="00961A91">
      <w:pPr>
        <w:widowControl w:val="0"/>
        <w:numPr>
          <w:ilvl w:val="0"/>
          <w:numId w:val="1"/>
        </w:num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bCs/>
          <w:color w:val="000000"/>
        </w:rPr>
        <w:t xml:space="preserve">воспитание </w:t>
      </w:r>
      <w:r>
        <w:rPr>
          <w:rFonts w:ascii="Calibri" w:eastAsia="Times New Roman" w:hAnsi="Calibri" w:cs="Times New Roman"/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В ходе преподавания математики в 6 классе, работы над формированием у </w:t>
      </w:r>
      <w:proofErr w:type="gramStart"/>
      <w:r>
        <w:rPr>
          <w:rFonts w:ascii="Calibri" w:eastAsia="Times New Roman" w:hAnsi="Calibri" w:cs="Times New Roman"/>
          <w:color w:val="000000"/>
        </w:rPr>
        <w:t>учащихся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перечисленных в программе знаний и умений, следует обратить внимание на то, чтобы они овладевали умениями обще учебного характера, разнообразными способами деятельности, приобретали опыт: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-работы с математическими моделями, приемами их построения и исследования;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-методами исследования реального мира, умения действовать в нестандартных ситуациях;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-решения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-исследовательской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-ясного, точного, грамотного изложения своих мыслей в устной и письменной речи;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-использования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аргументации;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-проведения доказательных рассуждений, аргументации, выдвижения гипотез и их обоснования; 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-поиска,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Тематическое планирование конкретизирует содержание предметных тем образовательного стандарта и дает примерное поурочное  распределение учебных часов.</w:t>
      </w:r>
    </w:p>
    <w:p w:rsidR="00961A91" w:rsidRDefault="00961A91" w:rsidP="00961A91">
      <w:pPr>
        <w:widowControl w:val="0"/>
        <w:spacing w:before="120"/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На изучение математики в 6 классе  для детей-инвалидов отводится </w:t>
      </w:r>
      <w:r>
        <w:rPr>
          <w:rFonts w:ascii="Calibri" w:eastAsia="Times New Roman" w:hAnsi="Calibri" w:cs="Times New Roman"/>
          <w:b/>
          <w:bCs/>
        </w:rPr>
        <w:t>68</w:t>
      </w:r>
      <w:r>
        <w:rPr>
          <w:rFonts w:ascii="Calibri" w:eastAsia="Times New Roman" w:hAnsi="Calibri" w:cs="Times New Roman"/>
        </w:rPr>
        <w:t xml:space="preserve"> часов из расчета 2 ч в неделю.</w:t>
      </w:r>
    </w:p>
    <w:p w:rsidR="00961A91" w:rsidRPr="00191D40" w:rsidRDefault="00961A91" w:rsidP="00961A91">
      <w:pPr>
        <w:rPr>
          <w:rFonts w:ascii="Calibri" w:eastAsia="Times New Roman" w:hAnsi="Calibri" w:cs="Times New Roman"/>
        </w:rPr>
      </w:pPr>
    </w:p>
    <w:p w:rsidR="00961A91" w:rsidRPr="00191D40" w:rsidRDefault="00961A91" w:rsidP="00961A91">
      <w:pPr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191D40">
        <w:rPr>
          <w:rFonts w:ascii="Calibri" w:eastAsia="Times New Roman" w:hAnsi="Calibri" w:cs="Times New Roman"/>
          <w:b/>
          <w:bCs/>
          <w:sz w:val="28"/>
          <w:szCs w:val="28"/>
        </w:rPr>
        <w:t xml:space="preserve">Личностные, </w:t>
      </w:r>
      <w:proofErr w:type="spellStart"/>
      <w:r w:rsidRPr="00191D40">
        <w:rPr>
          <w:rFonts w:ascii="Calibri" w:eastAsia="Times New Roman" w:hAnsi="Calibri" w:cs="Times New Roman"/>
          <w:b/>
          <w:bCs/>
          <w:sz w:val="28"/>
          <w:szCs w:val="28"/>
        </w:rPr>
        <w:t>метапредметные</w:t>
      </w:r>
      <w:proofErr w:type="spellEnd"/>
      <w:r w:rsidRPr="00191D40">
        <w:rPr>
          <w:rFonts w:ascii="Calibri" w:eastAsia="Times New Roman" w:hAnsi="Calibri" w:cs="Times New Roman"/>
          <w:b/>
          <w:bCs/>
          <w:sz w:val="28"/>
          <w:szCs w:val="28"/>
        </w:rPr>
        <w:t xml:space="preserve"> и предметные результаты</w:t>
      </w:r>
    </w:p>
    <w:p w:rsidR="00961A91" w:rsidRPr="00191D40" w:rsidRDefault="00961A91" w:rsidP="00961A91">
      <w:pPr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191D40">
        <w:rPr>
          <w:rFonts w:ascii="Calibri" w:eastAsia="Times New Roman" w:hAnsi="Calibri" w:cs="Times New Roman"/>
          <w:b/>
          <w:bCs/>
          <w:sz w:val="28"/>
          <w:szCs w:val="28"/>
        </w:rPr>
        <w:t xml:space="preserve"> освоения содержания курса</w:t>
      </w:r>
    </w:p>
    <w:p w:rsidR="00961A91" w:rsidRPr="00191D40" w:rsidRDefault="00961A91" w:rsidP="00961A91">
      <w:pPr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961A91" w:rsidRPr="00191D40" w:rsidRDefault="00961A91" w:rsidP="00961A91">
      <w:pPr>
        <w:spacing w:after="120"/>
        <w:ind w:left="20" w:right="20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191D40">
        <w:rPr>
          <w:rFonts w:ascii="Calibri" w:eastAsia="Times New Roman" w:hAnsi="Calibri" w:cs="Times New Roman"/>
          <w:szCs w:val="28"/>
        </w:rPr>
        <w:softHyphen/>
        <w:t>разования:</w:t>
      </w:r>
    </w:p>
    <w:p w:rsidR="00961A91" w:rsidRPr="00191D40" w:rsidRDefault="00961A91" w:rsidP="00961A91">
      <w:pPr>
        <w:ind w:left="20" w:firstLine="280"/>
        <w:jc w:val="both"/>
        <w:rPr>
          <w:rFonts w:ascii="Calibri" w:eastAsia="Times New Roman" w:hAnsi="Calibri" w:cs="Times New Roman"/>
          <w:b/>
          <w:bCs/>
          <w:i/>
          <w:iCs/>
          <w:szCs w:val="28"/>
        </w:rPr>
      </w:pPr>
      <w:r w:rsidRPr="00191D40">
        <w:rPr>
          <w:rFonts w:ascii="Calibri" w:eastAsia="Times New Roman" w:hAnsi="Calibri" w:cs="Times New Roman"/>
          <w:b/>
          <w:bCs/>
          <w:i/>
          <w:iCs/>
          <w:szCs w:val="28"/>
        </w:rPr>
        <w:t>личностные: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60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lastRenderedPageBreak/>
        <w:t xml:space="preserve">ответственного отношения к учению, готовности и </w:t>
      </w:r>
      <w:proofErr w:type="gramStart"/>
      <w:r w:rsidRPr="00191D40">
        <w:rPr>
          <w:rFonts w:ascii="Calibri" w:eastAsia="Times New Roman" w:hAnsi="Calibri" w:cs="Times New Roman"/>
          <w:szCs w:val="28"/>
        </w:rPr>
        <w:t>спо</w:t>
      </w:r>
      <w:r w:rsidRPr="00191D40">
        <w:rPr>
          <w:rFonts w:ascii="Calibri" w:eastAsia="Times New Roman" w:hAnsi="Calibri" w:cs="Times New Roman"/>
          <w:szCs w:val="28"/>
        </w:rPr>
        <w:softHyphen/>
        <w:t>собности</w:t>
      </w:r>
      <w:proofErr w:type="gramEnd"/>
      <w:r w:rsidRPr="00191D40">
        <w:rPr>
          <w:rFonts w:ascii="Calibri" w:eastAsia="Times New Roman" w:hAnsi="Calibri" w:cs="Times New Roman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60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формирования коммуникативной компетентности в об</w:t>
      </w:r>
      <w:r w:rsidRPr="00191D40">
        <w:rPr>
          <w:rFonts w:ascii="Calibri" w:eastAsia="Times New Roman" w:hAnsi="Calibri" w:cs="Times New Roman"/>
          <w:szCs w:val="28"/>
        </w:rPr>
        <w:softHyphen/>
        <w:t>щении и сотрудничестве со сверстниками, старшими и млад</w:t>
      </w:r>
      <w:r w:rsidRPr="00191D40">
        <w:rPr>
          <w:rFonts w:ascii="Calibri" w:eastAsia="Times New Roman" w:hAnsi="Calibri" w:cs="Times New Roman"/>
          <w:szCs w:val="28"/>
        </w:rPr>
        <w:softHyphen/>
        <w:t>шими в образовательной, учебно-исследовательской, творче</w:t>
      </w:r>
      <w:r w:rsidRPr="00191D40">
        <w:rPr>
          <w:rFonts w:ascii="Calibri" w:eastAsia="Times New Roman" w:hAnsi="Calibri" w:cs="Times New Roman"/>
          <w:szCs w:val="28"/>
        </w:rPr>
        <w:softHyphen/>
        <w:t>ской и других видах деятельности;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60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191D40">
        <w:rPr>
          <w:rFonts w:ascii="Calibri" w:eastAsia="Times New Roman" w:hAnsi="Calibri" w:cs="Times New Roman"/>
          <w:szCs w:val="28"/>
        </w:rPr>
        <w:t>контрпримеры</w:t>
      </w:r>
      <w:proofErr w:type="spellEnd"/>
      <w:r w:rsidRPr="00191D40">
        <w:rPr>
          <w:rFonts w:ascii="Calibri" w:eastAsia="Times New Roman" w:hAnsi="Calibri" w:cs="Times New Roman"/>
          <w:szCs w:val="28"/>
        </w:rPr>
        <w:t>;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59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59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proofErr w:type="spellStart"/>
      <w:r w:rsidRPr="00191D40">
        <w:rPr>
          <w:rFonts w:ascii="Calibri" w:eastAsia="Times New Roman" w:hAnsi="Calibri" w:cs="Times New Roman"/>
          <w:szCs w:val="28"/>
        </w:rPr>
        <w:t>креативности</w:t>
      </w:r>
      <w:proofErr w:type="spellEnd"/>
      <w:r w:rsidRPr="00191D40">
        <w:rPr>
          <w:rFonts w:ascii="Calibri" w:eastAsia="Times New Roman" w:hAnsi="Calibri" w:cs="Times New Roman"/>
          <w:szCs w:val="28"/>
        </w:rPr>
        <w:t xml:space="preserve"> мышления, инициативы, находчивости, активности при решении арифметических задач;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контролировать процесс и результат учебной ма</w:t>
      </w:r>
      <w:r w:rsidRPr="00191D40">
        <w:rPr>
          <w:rFonts w:ascii="Calibri" w:eastAsia="Times New Roman" w:hAnsi="Calibri" w:cs="Times New Roman"/>
          <w:szCs w:val="28"/>
        </w:rPr>
        <w:softHyphen/>
        <w:t>тематической деятельности;</w:t>
      </w:r>
    </w:p>
    <w:p w:rsidR="00961A91" w:rsidRPr="00191D40" w:rsidRDefault="00961A91" w:rsidP="00961A91">
      <w:pPr>
        <w:numPr>
          <w:ilvl w:val="0"/>
          <w:numId w:val="5"/>
        </w:numPr>
        <w:tabs>
          <w:tab w:val="left" w:pos="615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формирования способности к эмоциональному вос</w:t>
      </w:r>
      <w:r w:rsidRPr="00191D40">
        <w:rPr>
          <w:rFonts w:ascii="Calibri" w:eastAsia="Times New Roman" w:hAnsi="Calibri" w:cs="Times New Roman"/>
          <w:szCs w:val="28"/>
        </w:rPr>
        <w:softHyphen/>
        <w:t>приятию математических объектов, задач, решений, рассуж</w:t>
      </w:r>
      <w:r w:rsidRPr="00191D40">
        <w:rPr>
          <w:rFonts w:ascii="Calibri" w:eastAsia="Times New Roman" w:hAnsi="Calibri" w:cs="Times New Roman"/>
          <w:szCs w:val="28"/>
        </w:rPr>
        <w:softHyphen/>
        <w:t>дений;</w:t>
      </w:r>
    </w:p>
    <w:p w:rsidR="00961A91" w:rsidRPr="00191D40" w:rsidRDefault="00961A91" w:rsidP="00961A91">
      <w:pPr>
        <w:ind w:left="20" w:firstLine="280"/>
        <w:jc w:val="both"/>
        <w:rPr>
          <w:rFonts w:ascii="Calibri" w:eastAsia="Times New Roman" w:hAnsi="Calibri" w:cs="Times New Roman"/>
          <w:b/>
          <w:bCs/>
          <w:i/>
          <w:iCs/>
          <w:szCs w:val="28"/>
        </w:rPr>
      </w:pPr>
      <w:proofErr w:type="spellStart"/>
      <w:r w:rsidRPr="00191D40">
        <w:rPr>
          <w:rFonts w:ascii="Calibri" w:eastAsia="Times New Roman" w:hAnsi="Calibri" w:cs="Times New Roman"/>
          <w:b/>
          <w:bCs/>
          <w:i/>
          <w:iCs/>
          <w:szCs w:val="28"/>
        </w:rPr>
        <w:t>метапредметные</w:t>
      </w:r>
      <w:proofErr w:type="spellEnd"/>
      <w:r w:rsidRPr="00191D40">
        <w:rPr>
          <w:rFonts w:ascii="Calibri" w:eastAsia="Times New Roman" w:hAnsi="Calibri" w:cs="Times New Roman"/>
          <w:b/>
          <w:bCs/>
          <w:i/>
          <w:iCs/>
          <w:szCs w:val="28"/>
        </w:rPr>
        <w:t>: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59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способности самостоятельно планировать альтернатив</w:t>
      </w:r>
      <w:r w:rsidRPr="00191D40">
        <w:rPr>
          <w:rFonts w:ascii="Calibri" w:eastAsia="Times New Roman" w:hAnsi="Calibri" w:cs="Times New Roman"/>
          <w:szCs w:val="28"/>
        </w:rPr>
        <w:softHyphen/>
        <w:t>ные пути достижения целей, осознанно выбирать наиболее эффективные способы решения учебных и познавательных задач;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осуществлять контроль по образцу и вносить не</w:t>
      </w:r>
      <w:r w:rsidRPr="00191D40">
        <w:rPr>
          <w:rFonts w:ascii="Calibri" w:eastAsia="Times New Roman" w:hAnsi="Calibri" w:cs="Times New Roman"/>
          <w:szCs w:val="28"/>
        </w:rPr>
        <w:softHyphen/>
        <w:t>обходимые коррективы;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59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59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 xml:space="preserve">умения устанавливать причинно-следственные связи; строить </w:t>
      </w:r>
      <w:proofErr w:type="gramStart"/>
      <w:r w:rsidRPr="00191D40">
        <w:rPr>
          <w:rFonts w:ascii="Calibri" w:eastAsia="Times New Roman" w:hAnsi="Calibri" w:cs="Times New Roman"/>
          <w:szCs w:val="28"/>
        </w:rPr>
        <w:t>логические рассуждения</w:t>
      </w:r>
      <w:proofErr w:type="gramEnd"/>
      <w:r w:rsidRPr="00191D40">
        <w:rPr>
          <w:rFonts w:ascii="Calibri" w:eastAsia="Times New Roman" w:hAnsi="Calibri" w:cs="Times New Roman"/>
          <w:szCs w:val="28"/>
        </w:rPr>
        <w:t>, умозаключения (индуктив</w:t>
      </w:r>
      <w:r w:rsidRPr="00191D40">
        <w:rPr>
          <w:rFonts w:ascii="Calibri" w:eastAsia="Times New Roman" w:hAnsi="Calibri" w:cs="Times New Roman"/>
          <w:szCs w:val="28"/>
        </w:rPr>
        <w:softHyphen/>
        <w:t>ные, дедуктивные и по аналогии) и выводы;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развития способности организовывать учебное сотруд</w:t>
      </w:r>
      <w:r w:rsidRPr="00191D40">
        <w:rPr>
          <w:rFonts w:ascii="Calibri" w:eastAsia="Times New Roman" w:hAnsi="Calibri" w:cs="Times New Roman"/>
          <w:szCs w:val="28"/>
        </w:rPr>
        <w:softHyphen/>
        <w:t>ничество и совместную деятельность с учителем и сверстни</w:t>
      </w:r>
      <w:r w:rsidRPr="00191D40">
        <w:rPr>
          <w:rFonts w:ascii="Calibri" w:eastAsia="Times New Roman" w:hAnsi="Calibri" w:cs="Times New Roman"/>
          <w:szCs w:val="28"/>
        </w:rPr>
        <w:softHyphen/>
        <w:t>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</w:t>
      </w:r>
      <w:r w:rsidRPr="00191D40">
        <w:rPr>
          <w:rFonts w:ascii="Calibri" w:eastAsia="Times New Roman" w:hAnsi="Calibri" w:cs="Times New Roman"/>
          <w:szCs w:val="28"/>
        </w:rPr>
        <w:softHyphen/>
        <w:t>шать конфликты на основе согласования позиций и учёта ин</w:t>
      </w:r>
      <w:r w:rsidRPr="00191D40">
        <w:rPr>
          <w:rFonts w:ascii="Calibri" w:eastAsia="Times New Roman" w:hAnsi="Calibri" w:cs="Times New Roman"/>
          <w:szCs w:val="28"/>
        </w:rPr>
        <w:softHyphen/>
        <w:t>тересов; слушать партнёра; формулировать, аргументировать и отстаивать своё мнение;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 xml:space="preserve">формирования учебной и </w:t>
      </w:r>
      <w:proofErr w:type="spellStart"/>
      <w:r w:rsidRPr="00191D40">
        <w:rPr>
          <w:rFonts w:ascii="Calibri" w:eastAsia="Times New Roman" w:hAnsi="Calibri" w:cs="Times New Roman"/>
          <w:szCs w:val="28"/>
        </w:rPr>
        <w:t>общепользовательской</w:t>
      </w:r>
      <w:proofErr w:type="spellEnd"/>
      <w:r w:rsidRPr="00191D40">
        <w:rPr>
          <w:rFonts w:ascii="Calibri" w:eastAsia="Times New Roman" w:hAnsi="Calibri" w:cs="Times New Roman"/>
          <w:szCs w:val="28"/>
        </w:rPr>
        <w:t xml:space="preserve"> компе</w:t>
      </w:r>
      <w:r w:rsidRPr="00191D40">
        <w:rPr>
          <w:rFonts w:ascii="Calibri" w:eastAsia="Times New Roman" w:hAnsi="Calibri" w:cs="Times New Roman"/>
          <w:szCs w:val="28"/>
        </w:rPr>
        <w:softHyphen/>
        <w:t>тентности в области использования информационно-комму</w:t>
      </w:r>
      <w:r w:rsidRPr="00191D40">
        <w:rPr>
          <w:rFonts w:ascii="Calibri" w:eastAsia="Times New Roman" w:hAnsi="Calibri" w:cs="Times New Roman"/>
          <w:szCs w:val="28"/>
        </w:rPr>
        <w:softHyphen/>
        <w:t>никационных технологий (</w:t>
      </w:r>
      <w:proofErr w:type="spellStart"/>
      <w:r w:rsidRPr="00191D40">
        <w:rPr>
          <w:rFonts w:ascii="Calibri" w:eastAsia="Times New Roman" w:hAnsi="Calibri" w:cs="Times New Roman"/>
          <w:szCs w:val="28"/>
        </w:rPr>
        <w:t>ИКТ-компетентностй</w:t>
      </w:r>
      <w:proofErr w:type="spellEnd"/>
      <w:r w:rsidRPr="00191D40">
        <w:rPr>
          <w:rFonts w:ascii="Calibri" w:eastAsia="Times New Roman" w:hAnsi="Calibri" w:cs="Times New Roman"/>
          <w:szCs w:val="28"/>
        </w:rPr>
        <w:t>);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первоначального представления об идеях и о методах математики как об универсальном языке науки и техники;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развития способности видеть математическую задачу в других дисциплинах, в окружающей жизни;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находить в различных источниках информа</w:t>
      </w:r>
      <w:r w:rsidRPr="00191D40">
        <w:rPr>
          <w:rFonts w:ascii="Calibri" w:eastAsia="Times New Roman" w:hAnsi="Calibri" w:cs="Times New Roman"/>
          <w:szCs w:val="28"/>
        </w:rPr>
        <w:softHyphen/>
        <w:t>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понимать и использовать математические сред</w:t>
      </w:r>
      <w:r w:rsidRPr="00191D40">
        <w:rPr>
          <w:rFonts w:ascii="Calibri" w:eastAsia="Times New Roman" w:hAnsi="Calibri" w:cs="Times New Roman"/>
          <w:szCs w:val="28"/>
        </w:rPr>
        <w:softHyphen/>
        <w:t>ства наглядности (рисунки, чертежи, схемы и др.) для иллю</w:t>
      </w:r>
      <w:r w:rsidRPr="00191D40">
        <w:rPr>
          <w:rFonts w:ascii="Calibri" w:eastAsia="Times New Roman" w:hAnsi="Calibri" w:cs="Times New Roman"/>
          <w:szCs w:val="28"/>
        </w:rPr>
        <w:softHyphen/>
        <w:t>страции, интерпретации, аргументации;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выдвигать гипотезы при решении учебных задач и понимания необходимости их проверки;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понимания сущности алгоритмических предписаний и умения действовать в соответствии с предложенным ал</w:t>
      </w:r>
      <w:r w:rsidRPr="00191D40">
        <w:rPr>
          <w:rFonts w:ascii="Calibri" w:eastAsia="Times New Roman" w:hAnsi="Calibri" w:cs="Times New Roman"/>
          <w:szCs w:val="28"/>
        </w:rPr>
        <w:softHyphen/>
        <w:t>горитмом;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самостоятельно ставить цели, выбирать и соз</w:t>
      </w:r>
      <w:r w:rsidRPr="00191D40">
        <w:rPr>
          <w:rFonts w:ascii="Calibri" w:eastAsia="Times New Roman" w:hAnsi="Calibri" w:cs="Times New Roman"/>
          <w:szCs w:val="28"/>
        </w:rPr>
        <w:softHyphen/>
        <w:t>давать алгоритмы для решения учебных математических про</w:t>
      </w:r>
      <w:r w:rsidRPr="00191D40">
        <w:rPr>
          <w:rFonts w:ascii="Calibri" w:eastAsia="Times New Roman" w:hAnsi="Calibri" w:cs="Times New Roman"/>
          <w:szCs w:val="28"/>
        </w:rPr>
        <w:softHyphen/>
        <w:t>блем;</w:t>
      </w:r>
    </w:p>
    <w:p w:rsidR="00961A91" w:rsidRPr="00191D40" w:rsidRDefault="00961A91" w:rsidP="00961A91">
      <w:pPr>
        <w:numPr>
          <w:ilvl w:val="0"/>
          <w:numId w:val="7"/>
        </w:numPr>
        <w:tabs>
          <w:tab w:val="left" w:pos="60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961A91" w:rsidRPr="00191D40" w:rsidRDefault="00961A91" w:rsidP="00961A91">
      <w:pPr>
        <w:tabs>
          <w:tab w:val="left" w:pos="601"/>
        </w:tabs>
        <w:ind w:left="360" w:right="20"/>
        <w:jc w:val="both"/>
        <w:rPr>
          <w:rFonts w:ascii="Calibri" w:eastAsia="Times New Roman" w:hAnsi="Calibri" w:cs="Times New Roman"/>
          <w:szCs w:val="28"/>
        </w:rPr>
      </w:pPr>
    </w:p>
    <w:p w:rsidR="00961A91" w:rsidRPr="00191D40" w:rsidRDefault="00961A91" w:rsidP="00961A91">
      <w:pPr>
        <w:ind w:left="20" w:firstLine="280"/>
        <w:jc w:val="both"/>
        <w:rPr>
          <w:rFonts w:ascii="Calibri" w:eastAsia="Times New Roman" w:hAnsi="Calibri" w:cs="Times New Roman"/>
          <w:b/>
          <w:bCs/>
          <w:i/>
          <w:iCs/>
          <w:szCs w:val="28"/>
        </w:rPr>
      </w:pPr>
      <w:r w:rsidRPr="00191D40">
        <w:rPr>
          <w:rFonts w:ascii="Calibri" w:eastAsia="Times New Roman" w:hAnsi="Calibri" w:cs="Times New Roman"/>
          <w:b/>
          <w:bCs/>
          <w:i/>
          <w:iCs/>
          <w:szCs w:val="28"/>
        </w:rPr>
        <w:t>предметные:</w:t>
      </w:r>
    </w:p>
    <w:p w:rsidR="00961A91" w:rsidRPr="00191D40" w:rsidRDefault="00961A91" w:rsidP="00961A91">
      <w:pPr>
        <w:numPr>
          <w:ilvl w:val="0"/>
          <w:numId w:val="6"/>
        </w:numPr>
        <w:spacing w:after="120" w:line="240" w:lineRule="auto"/>
        <w:ind w:right="60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работать с математическим текстом (структу</w:t>
      </w:r>
      <w:r w:rsidRPr="00191D40">
        <w:rPr>
          <w:rFonts w:ascii="Calibri" w:eastAsia="Times New Roman" w:hAnsi="Calibri" w:cs="Times New Roman"/>
          <w:szCs w:val="28"/>
        </w:rPr>
        <w:softHyphen/>
        <w:t>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</w:t>
      </w:r>
      <w:r w:rsidRPr="00191D40">
        <w:rPr>
          <w:rFonts w:ascii="Calibri" w:eastAsia="Times New Roman" w:hAnsi="Calibri" w:cs="Times New Roman"/>
          <w:szCs w:val="28"/>
        </w:rPr>
        <w:softHyphen/>
        <w:t>пользовать различные языки математики (словесный, симво</w:t>
      </w:r>
      <w:r w:rsidRPr="00191D40">
        <w:rPr>
          <w:rFonts w:ascii="Calibri" w:eastAsia="Times New Roman" w:hAnsi="Calibri" w:cs="Times New Roman"/>
          <w:szCs w:val="28"/>
        </w:rPr>
        <w:softHyphen/>
        <w:t>лический, графический), развития способности обосновывать суждения, проводить классификацию;</w:t>
      </w:r>
    </w:p>
    <w:p w:rsidR="00961A91" w:rsidRPr="00191D40" w:rsidRDefault="00961A91" w:rsidP="00961A91">
      <w:pPr>
        <w:numPr>
          <w:ilvl w:val="0"/>
          <w:numId w:val="6"/>
        </w:numPr>
        <w:tabs>
          <w:tab w:val="left" w:pos="664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proofErr w:type="gramStart"/>
      <w:r w:rsidRPr="00191D40">
        <w:rPr>
          <w:rFonts w:ascii="Calibri" w:eastAsia="Times New Roman" w:hAnsi="Calibri" w:cs="Times New Roman"/>
          <w:szCs w:val="28"/>
        </w:rPr>
        <w:t>владения базовым понятийным аппаратом: иметь представление о числе, дроби, процентах, об основных гео</w:t>
      </w:r>
      <w:r w:rsidRPr="00191D40">
        <w:rPr>
          <w:rFonts w:ascii="Calibri" w:eastAsia="Times New Roman" w:hAnsi="Calibri" w:cs="Times New Roman"/>
          <w:szCs w:val="28"/>
        </w:rPr>
        <w:softHyphen/>
        <w:t>метрических объектах (точка, прямая, ломаная, угол, мно</w:t>
      </w:r>
      <w:r w:rsidRPr="00191D40">
        <w:rPr>
          <w:rFonts w:ascii="Calibri" w:eastAsia="Times New Roman" w:hAnsi="Calibri" w:cs="Times New Roman"/>
          <w:szCs w:val="28"/>
        </w:rPr>
        <w:softHyphen/>
        <w:t>гоугольник, многогранник, круг, окружность, шар, сфера и пр.), формирования представлений о статистических за</w:t>
      </w:r>
      <w:r w:rsidRPr="00191D40">
        <w:rPr>
          <w:rFonts w:ascii="Calibri" w:eastAsia="Times New Roman" w:hAnsi="Calibri" w:cs="Times New Roman"/>
          <w:szCs w:val="28"/>
        </w:rPr>
        <w:softHyphen/>
        <w:t>кономерностях в реальном мире и различных способах их изучения;</w:t>
      </w:r>
      <w:proofErr w:type="gramEnd"/>
    </w:p>
    <w:p w:rsidR="00961A91" w:rsidRPr="00191D40" w:rsidRDefault="00961A91" w:rsidP="00961A91">
      <w:pPr>
        <w:numPr>
          <w:ilvl w:val="0"/>
          <w:numId w:val="6"/>
        </w:numPr>
        <w:tabs>
          <w:tab w:val="left" w:pos="62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выполнять арифметические преобразования ра</w:t>
      </w:r>
      <w:r w:rsidRPr="00191D40">
        <w:rPr>
          <w:rFonts w:ascii="Calibri" w:eastAsia="Times New Roman" w:hAnsi="Calibri" w:cs="Times New Roman"/>
          <w:szCs w:val="28"/>
        </w:rPr>
        <w:softHyphen/>
        <w:t>циональных выражений, применять их для решения учебных математических задач и задач, возникающих в смежных учеб</w:t>
      </w:r>
      <w:r w:rsidRPr="00191D40">
        <w:rPr>
          <w:rFonts w:ascii="Calibri" w:eastAsia="Times New Roman" w:hAnsi="Calibri" w:cs="Times New Roman"/>
          <w:szCs w:val="28"/>
        </w:rPr>
        <w:softHyphen/>
        <w:t>ных предметах;</w:t>
      </w:r>
    </w:p>
    <w:p w:rsidR="00961A91" w:rsidRPr="00191D40" w:rsidRDefault="00961A91" w:rsidP="00961A91">
      <w:pPr>
        <w:numPr>
          <w:ilvl w:val="0"/>
          <w:numId w:val="6"/>
        </w:numPr>
        <w:tabs>
          <w:tab w:val="left" w:pos="616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пользоваться изученными математическими формулами</w:t>
      </w:r>
      <w:proofErr w:type="gramStart"/>
      <w:r w:rsidRPr="00191D40">
        <w:rPr>
          <w:rFonts w:ascii="Calibri" w:eastAsia="Times New Roman" w:hAnsi="Calibri" w:cs="Times New Roman"/>
          <w:szCs w:val="28"/>
        </w:rPr>
        <w:t>,"</w:t>
      </w:r>
      <w:proofErr w:type="gramEnd"/>
    </w:p>
    <w:p w:rsidR="00961A91" w:rsidRPr="00191D40" w:rsidRDefault="00961A91" w:rsidP="00961A91">
      <w:pPr>
        <w:numPr>
          <w:ilvl w:val="0"/>
          <w:numId w:val="6"/>
        </w:numPr>
        <w:tabs>
          <w:tab w:val="left" w:pos="62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знания основных способов представления и анализа ста</w:t>
      </w:r>
      <w:r w:rsidRPr="00191D40">
        <w:rPr>
          <w:rFonts w:ascii="Calibri" w:eastAsia="Times New Roman" w:hAnsi="Calibri" w:cs="Times New Roman"/>
          <w:szCs w:val="28"/>
        </w:rPr>
        <w:softHyphen/>
        <w:t>тистических данных; умения решать задачи с помощью пере</w:t>
      </w:r>
      <w:r w:rsidRPr="00191D40">
        <w:rPr>
          <w:rFonts w:ascii="Calibri" w:eastAsia="Times New Roman" w:hAnsi="Calibri" w:cs="Times New Roman"/>
          <w:szCs w:val="28"/>
        </w:rPr>
        <w:softHyphen/>
        <w:t>бора всех возможных вариантов;</w:t>
      </w:r>
    </w:p>
    <w:p w:rsidR="00961A91" w:rsidRPr="00191D40" w:rsidRDefault="00961A91" w:rsidP="00961A91">
      <w:pPr>
        <w:numPr>
          <w:ilvl w:val="0"/>
          <w:numId w:val="6"/>
        </w:numPr>
        <w:tabs>
          <w:tab w:val="left" w:pos="621"/>
        </w:tabs>
        <w:spacing w:after="0" w:line="240" w:lineRule="auto"/>
        <w:ind w:right="20"/>
        <w:jc w:val="both"/>
        <w:rPr>
          <w:rFonts w:ascii="Calibri" w:eastAsia="Times New Roman" w:hAnsi="Calibri" w:cs="Times New Roman"/>
          <w:szCs w:val="28"/>
        </w:rPr>
      </w:pPr>
      <w:r w:rsidRPr="00191D40">
        <w:rPr>
          <w:rFonts w:ascii="Calibri" w:eastAsia="Times New Roman" w:hAnsi="Calibri" w:cs="Times New Roman"/>
          <w:szCs w:val="28"/>
        </w:rPr>
        <w:t>умения применять изученные понятия, результаты и ме</w:t>
      </w:r>
      <w:r w:rsidRPr="00191D40">
        <w:rPr>
          <w:rFonts w:ascii="Calibri" w:eastAsia="Times New Roman" w:hAnsi="Calibri" w:cs="Times New Roman"/>
          <w:szCs w:val="28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961A91" w:rsidRPr="00E33FF1" w:rsidRDefault="00961A91" w:rsidP="00961A91">
      <w:pPr>
        <w:jc w:val="both"/>
        <w:rPr>
          <w:rFonts w:ascii="Calibri" w:eastAsia="Times New Roman" w:hAnsi="Calibri" w:cs="Times New Roman"/>
          <w:b/>
          <w:bCs/>
          <w:i/>
          <w:iCs/>
        </w:rPr>
      </w:pPr>
      <w:r w:rsidRPr="00191D40">
        <w:rPr>
          <w:rFonts w:ascii="Calibri" w:eastAsia="Times New Roman" w:hAnsi="Calibri" w:cs="Times New Roman"/>
          <w:b/>
          <w:bCs/>
          <w:i/>
          <w:iCs/>
        </w:rPr>
        <w:t xml:space="preserve"> </w:t>
      </w:r>
      <w:r>
        <w:rPr>
          <w:rFonts w:ascii="Calibri" w:eastAsia="Times New Roman" w:hAnsi="Calibri" w:cs="Times New Roman"/>
          <w:b/>
          <w:bCs/>
          <w:i/>
          <w:iCs/>
        </w:rPr>
        <w:t xml:space="preserve"> В</w:t>
      </w:r>
      <w:r w:rsidRPr="00E33FF1">
        <w:rPr>
          <w:rFonts w:ascii="Calibri" w:eastAsia="Times New Roman" w:hAnsi="Calibri" w:cs="Times New Roman"/>
          <w:b/>
          <w:bCs/>
          <w:i/>
          <w:iCs/>
        </w:rPr>
        <w:t xml:space="preserve"> результате изучения математики ученик должен</w:t>
      </w:r>
    </w:p>
    <w:p w:rsidR="00961A91" w:rsidRPr="00E33FF1" w:rsidRDefault="00961A91" w:rsidP="00961A91">
      <w:pPr>
        <w:pStyle w:val="6"/>
        <w:widowControl w:val="0"/>
        <w:ind w:firstLine="567"/>
        <w:jc w:val="both"/>
        <w:rPr>
          <w:b w:val="0"/>
          <w:bCs w:val="0"/>
          <w:color w:val="000000"/>
          <w:szCs w:val="24"/>
        </w:rPr>
      </w:pPr>
      <w:r w:rsidRPr="00E33FF1">
        <w:rPr>
          <w:szCs w:val="24"/>
        </w:rPr>
        <w:t>з</w:t>
      </w:r>
      <w:r w:rsidRPr="00E33FF1">
        <w:rPr>
          <w:color w:val="000000"/>
          <w:szCs w:val="24"/>
        </w:rPr>
        <w:t>нать/понимать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существо понятия алгоритма; приводить примеры алгоритмов;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как математический язык может описывать реальные зависимости; приводить примеры такого описания;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426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как потребности практики привели математическую науку к необходимости расширения понятия числа;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961A91" w:rsidRPr="00E33FF1" w:rsidRDefault="00961A91" w:rsidP="00961A91">
      <w:pPr>
        <w:pStyle w:val="6"/>
        <w:widowControl w:val="0"/>
        <w:tabs>
          <w:tab w:val="num" w:pos="284"/>
        </w:tabs>
        <w:jc w:val="both"/>
        <w:rPr>
          <w:color w:val="000000"/>
          <w:szCs w:val="24"/>
        </w:rPr>
      </w:pPr>
      <w:r w:rsidRPr="00E33FF1">
        <w:rPr>
          <w:color w:val="000000"/>
          <w:szCs w:val="24"/>
        </w:rPr>
        <w:t>Арифметика</w:t>
      </w:r>
    </w:p>
    <w:p w:rsidR="00961A91" w:rsidRPr="00E33FF1" w:rsidRDefault="00961A91" w:rsidP="00961A91">
      <w:pPr>
        <w:tabs>
          <w:tab w:val="num" w:pos="284"/>
        </w:tabs>
        <w:jc w:val="both"/>
        <w:rPr>
          <w:rFonts w:ascii="Calibri" w:eastAsia="Times New Roman" w:hAnsi="Calibri" w:cs="Times New Roman"/>
          <w:color w:val="000000"/>
        </w:rPr>
      </w:pPr>
      <w:r w:rsidRPr="00E33FF1">
        <w:rPr>
          <w:rFonts w:ascii="Calibri" w:eastAsia="Times New Roman" w:hAnsi="Calibri" w:cs="Times New Roman"/>
          <w:b/>
          <w:bCs/>
          <w:color w:val="000000"/>
        </w:rPr>
        <w:t>уметь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– в виде процентов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выполнять арифметические действия с рациональными числами, сравнивать рациональные числа; находить значения числовых выражений;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E33FF1">
        <w:rPr>
          <w:rFonts w:ascii="Calibri" w:eastAsia="Times New Roman" w:hAnsi="Calibri" w:cs="Times New Roman"/>
        </w:rPr>
        <w:t>через</w:t>
      </w:r>
      <w:proofErr w:type="gramEnd"/>
      <w:r w:rsidRPr="00E33FF1">
        <w:rPr>
          <w:rFonts w:ascii="Calibri" w:eastAsia="Times New Roman" w:hAnsi="Calibri" w:cs="Times New Roman"/>
        </w:rPr>
        <w:t xml:space="preserve"> более мелкие и наоборот;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решать текстовые задачи, включая задачи, связанные с отношением и с пропорциональностью величин, дробями и процентами; 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lastRenderedPageBreak/>
        <w:t>решать линейные уравнения.</w:t>
      </w:r>
    </w:p>
    <w:p w:rsidR="00961A91" w:rsidRPr="00E33FF1" w:rsidRDefault="00961A91" w:rsidP="00961A91">
      <w:pPr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E33FF1">
        <w:rPr>
          <w:rFonts w:ascii="Calibri" w:eastAsia="Times New Roman" w:hAnsi="Calibri" w:cs="Times New Roman"/>
        </w:rPr>
        <w:t xml:space="preserve"> </w:t>
      </w:r>
      <w:proofErr w:type="gramStart"/>
      <w:r w:rsidRPr="00E33FF1">
        <w:rPr>
          <w:rFonts w:ascii="Calibri" w:eastAsia="Times New Roman" w:hAnsi="Calibri" w:cs="Times New Roman"/>
        </w:rPr>
        <w:t>для</w:t>
      </w:r>
      <w:proofErr w:type="gramEnd"/>
      <w:r w:rsidRPr="00E33FF1">
        <w:rPr>
          <w:rFonts w:ascii="Calibri" w:eastAsia="Times New Roman" w:hAnsi="Calibri" w:cs="Times New Roman"/>
        </w:rPr>
        <w:t>: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142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решения несложных практических расчетных задач, в том числе </w:t>
      </w:r>
      <w:proofErr w:type="spellStart"/>
      <w:r w:rsidRPr="00E33FF1">
        <w:rPr>
          <w:rFonts w:ascii="Calibri" w:eastAsia="Times New Roman" w:hAnsi="Calibri" w:cs="Times New Roman"/>
        </w:rPr>
        <w:t>c</w:t>
      </w:r>
      <w:proofErr w:type="spellEnd"/>
      <w:r w:rsidRPr="00E33FF1">
        <w:rPr>
          <w:rFonts w:ascii="Calibri" w:eastAsia="Times New Roman" w:hAnsi="Calibri" w:cs="Times New Roman"/>
        </w:rPr>
        <w:t xml:space="preserve"> использованием при необходимости справочных материалов, калькулятора, компьютера;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142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устной прикидки и оценки результата вычислений; проверки результата вычисления, с использованием различных приемов.</w:t>
      </w:r>
    </w:p>
    <w:p w:rsidR="00961A91" w:rsidRPr="00E33FF1" w:rsidRDefault="00961A91" w:rsidP="00961A91">
      <w:pPr>
        <w:pStyle w:val="6"/>
        <w:widowControl w:val="0"/>
        <w:tabs>
          <w:tab w:val="left" w:pos="284"/>
        </w:tabs>
        <w:ind w:firstLine="142"/>
        <w:jc w:val="both"/>
        <w:rPr>
          <w:color w:val="000000"/>
          <w:szCs w:val="24"/>
        </w:rPr>
      </w:pPr>
      <w:r w:rsidRPr="00E33FF1">
        <w:rPr>
          <w:color w:val="000000"/>
          <w:szCs w:val="24"/>
        </w:rPr>
        <w:t>Алгебра</w:t>
      </w:r>
    </w:p>
    <w:p w:rsidR="00961A91" w:rsidRPr="00E33FF1" w:rsidRDefault="00961A91" w:rsidP="00961A91">
      <w:pPr>
        <w:tabs>
          <w:tab w:val="left" w:pos="284"/>
        </w:tabs>
        <w:ind w:firstLine="142"/>
        <w:rPr>
          <w:rFonts w:ascii="Calibri" w:eastAsia="Times New Roman" w:hAnsi="Calibri" w:cs="Times New Roman"/>
          <w:color w:val="000000"/>
        </w:rPr>
      </w:pPr>
      <w:r w:rsidRPr="00E33FF1">
        <w:rPr>
          <w:rFonts w:ascii="Calibri" w:eastAsia="Times New Roman" w:hAnsi="Calibri" w:cs="Times New Roman"/>
          <w:b/>
          <w:bCs/>
          <w:color w:val="000000"/>
        </w:rPr>
        <w:t>уметь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142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выражать из формул одну переменную через остальные;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142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решать линейные уравнения;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142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изображать числа точками </w:t>
      </w:r>
      <w:proofErr w:type="gramStart"/>
      <w:r w:rsidRPr="00E33FF1">
        <w:rPr>
          <w:rFonts w:ascii="Calibri" w:eastAsia="Times New Roman" w:hAnsi="Calibri" w:cs="Times New Roman"/>
        </w:rPr>
        <w:t>на</w:t>
      </w:r>
      <w:proofErr w:type="gramEnd"/>
      <w:r w:rsidRPr="00E33FF1">
        <w:rPr>
          <w:rFonts w:ascii="Calibri" w:eastAsia="Times New Roman" w:hAnsi="Calibri" w:cs="Times New Roman"/>
        </w:rPr>
        <w:t xml:space="preserve"> координатной прямой;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142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определять координаты точки плоскости, строить точки с заданными координатами; </w:t>
      </w:r>
    </w:p>
    <w:p w:rsidR="00961A91" w:rsidRPr="00E33FF1" w:rsidRDefault="00961A91" w:rsidP="00961A91">
      <w:pPr>
        <w:tabs>
          <w:tab w:val="left" w:pos="284"/>
        </w:tabs>
        <w:ind w:firstLine="142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E33FF1">
        <w:rPr>
          <w:rFonts w:ascii="Calibri" w:eastAsia="Times New Roman" w:hAnsi="Calibri" w:cs="Times New Roman"/>
        </w:rPr>
        <w:t xml:space="preserve"> </w:t>
      </w:r>
      <w:proofErr w:type="gramStart"/>
      <w:r w:rsidRPr="00E33FF1">
        <w:rPr>
          <w:rFonts w:ascii="Calibri" w:eastAsia="Times New Roman" w:hAnsi="Calibri" w:cs="Times New Roman"/>
        </w:rPr>
        <w:t>для</w:t>
      </w:r>
      <w:proofErr w:type="gramEnd"/>
      <w:r w:rsidRPr="00E33FF1">
        <w:rPr>
          <w:rFonts w:ascii="Calibri" w:eastAsia="Times New Roman" w:hAnsi="Calibri" w:cs="Times New Roman"/>
        </w:rPr>
        <w:t>: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142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961A91" w:rsidRPr="00E33FF1" w:rsidRDefault="00961A91" w:rsidP="00961A91">
      <w:pPr>
        <w:pStyle w:val="6"/>
        <w:widowControl w:val="0"/>
        <w:tabs>
          <w:tab w:val="left" w:pos="284"/>
        </w:tabs>
        <w:ind w:firstLine="142"/>
        <w:jc w:val="both"/>
        <w:rPr>
          <w:color w:val="000000"/>
          <w:szCs w:val="24"/>
        </w:rPr>
      </w:pPr>
      <w:r w:rsidRPr="00E33FF1">
        <w:rPr>
          <w:color w:val="000000"/>
          <w:szCs w:val="24"/>
        </w:rPr>
        <w:t>Геометрия</w:t>
      </w:r>
    </w:p>
    <w:p w:rsidR="00961A91" w:rsidRPr="00E33FF1" w:rsidRDefault="00961A91" w:rsidP="00961A91">
      <w:pPr>
        <w:jc w:val="both"/>
        <w:rPr>
          <w:rFonts w:ascii="Calibri" w:eastAsia="Times New Roman" w:hAnsi="Calibri" w:cs="Times New Roman"/>
          <w:color w:val="000000"/>
        </w:rPr>
      </w:pPr>
      <w:r w:rsidRPr="00E33FF1">
        <w:rPr>
          <w:rFonts w:ascii="Calibri" w:eastAsia="Times New Roman" w:hAnsi="Calibri" w:cs="Times New Roman"/>
          <w:b/>
          <w:bCs/>
          <w:color w:val="000000"/>
        </w:rPr>
        <w:t>уметь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распознавать изученные геометрические фигуры, различать их взаимное расположение; 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изображать изученные геометрические фигуры;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распознавать на чертежах, моделях и в окружающей обстановке основные пространственные тела;</w:t>
      </w:r>
    </w:p>
    <w:p w:rsidR="00961A91" w:rsidRPr="00E33FF1" w:rsidRDefault="00961A91" w:rsidP="00961A91">
      <w:pPr>
        <w:tabs>
          <w:tab w:val="left" w:pos="142"/>
        </w:tabs>
        <w:jc w:val="both"/>
        <w:rPr>
          <w:rFonts w:ascii="Calibri" w:eastAsia="Times New Roman" w:hAnsi="Calibri" w:cs="Times New Roman"/>
          <w:b/>
        </w:rPr>
      </w:pPr>
      <w:r w:rsidRPr="00E33FF1">
        <w:rPr>
          <w:rFonts w:ascii="Calibri" w:eastAsia="Times New Roman" w:hAnsi="Calibri" w:cs="Times New Roman"/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E33FF1">
        <w:rPr>
          <w:rFonts w:ascii="Calibri" w:eastAsia="Times New Roman" w:hAnsi="Calibri" w:cs="Times New Roman"/>
          <w:b/>
        </w:rPr>
        <w:t xml:space="preserve"> </w:t>
      </w:r>
      <w:proofErr w:type="gramStart"/>
      <w:r w:rsidRPr="00E33FF1">
        <w:rPr>
          <w:rFonts w:ascii="Calibri" w:eastAsia="Times New Roman" w:hAnsi="Calibri" w:cs="Times New Roman"/>
          <w:b/>
        </w:rPr>
        <w:t>для</w:t>
      </w:r>
      <w:proofErr w:type="gramEnd"/>
      <w:r w:rsidRPr="00E33FF1">
        <w:rPr>
          <w:rFonts w:ascii="Calibri" w:eastAsia="Times New Roman" w:hAnsi="Calibri" w:cs="Times New Roman"/>
          <w:b/>
        </w:rPr>
        <w:t>: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построений геометрическими инструментами (линейка, угольник, циркуль, транспортир).</w:t>
      </w:r>
    </w:p>
    <w:p w:rsidR="00961A91" w:rsidRPr="00E33FF1" w:rsidRDefault="00961A91" w:rsidP="00961A91">
      <w:pPr>
        <w:pStyle w:val="6"/>
        <w:widowControl w:val="0"/>
        <w:tabs>
          <w:tab w:val="left" w:pos="142"/>
        </w:tabs>
        <w:jc w:val="both"/>
        <w:rPr>
          <w:color w:val="000000"/>
          <w:szCs w:val="24"/>
        </w:rPr>
      </w:pPr>
      <w:r w:rsidRPr="00E33FF1">
        <w:rPr>
          <w:color w:val="000000"/>
          <w:szCs w:val="24"/>
        </w:rPr>
        <w:t>Элементы логики, комбинаторики, статистики и теории вероятностей</w:t>
      </w:r>
    </w:p>
    <w:p w:rsidR="00961A91" w:rsidRPr="00E33FF1" w:rsidRDefault="00961A91" w:rsidP="00961A91">
      <w:pPr>
        <w:tabs>
          <w:tab w:val="left" w:pos="142"/>
        </w:tabs>
        <w:jc w:val="both"/>
        <w:rPr>
          <w:rFonts w:ascii="Calibri" w:eastAsia="Times New Roman" w:hAnsi="Calibri" w:cs="Times New Roman"/>
          <w:color w:val="000000"/>
        </w:rPr>
      </w:pPr>
      <w:r w:rsidRPr="00E33FF1">
        <w:rPr>
          <w:rFonts w:ascii="Calibri" w:eastAsia="Times New Roman" w:hAnsi="Calibri" w:cs="Times New Roman"/>
          <w:b/>
          <w:bCs/>
          <w:color w:val="000000"/>
        </w:rPr>
        <w:t>уметь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извлекать информацию, представленную в таблицах, на диаграммах, графиках; составлять таблицы, строить диаграммы;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решать комбинаторные задачи путем систематического перебора возможных вариантов и с использованием правила умножения; 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вычислять средние значения результатов измерений;</w:t>
      </w:r>
    </w:p>
    <w:p w:rsidR="00961A91" w:rsidRPr="00E33FF1" w:rsidRDefault="00961A91" w:rsidP="00961A91">
      <w:pPr>
        <w:tabs>
          <w:tab w:val="left" w:pos="142"/>
        </w:tabs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E33FF1">
        <w:rPr>
          <w:rFonts w:ascii="Calibri" w:eastAsia="Times New Roman" w:hAnsi="Calibri" w:cs="Times New Roman"/>
        </w:rPr>
        <w:t xml:space="preserve"> </w:t>
      </w:r>
      <w:proofErr w:type="gramStart"/>
      <w:r w:rsidRPr="00E33FF1">
        <w:rPr>
          <w:rFonts w:ascii="Calibri" w:eastAsia="Times New Roman" w:hAnsi="Calibri" w:cs="Times New Roman"/>
        </w:rPr>
        <w:t>для</w:t>
      </w:r>
      <w:proofErr w:type="gramEnd"/>
      <w:r w:rsidRPr="00E33FF1">
        <w:rPr>
          <w:rFonts w:ascii="Calibri" w:eastAsia="Times New Roman" w:hAnsi="Calibri" w:cs="Times New Roman"/>
        </w:rPr>
        <w:t>: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 xml:space="preserve">распознавания логически некорректных рассуждений; 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анализа реальных числовых данных, представленных в виде диаграмм, графиков, таблиц;</w:t>
      </w:r>
    </w:p>
    <w:p w:rsidR="00961A91" w:rsidRPr="00E33FF1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961A91" w:rsidRPr="00C70E14" w:rsidRDefault="00961A91" w:rsidP="00961A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Calibri" w:eastAsia="Times New Roman" w:hAnsi="Calibri" w:cs="Times New Roman"/>
        </w:rPr>
      </w:pPr>
      <w:r w:rsidRPr="00E33FF1">
        <w:rPr>
          <w:rFonts w:ascii="Calibri" w:eastAsia="Times New Roman" w:hAnsi="Calibri" w:cs="Times New Roman"/>
        </w:rPr>
        <w:t>решения учебных и практических задач, требующих систематического перебора вари</w:t>
      </w:r>
      <w:r>
        <w:rPr>
          <w:rFonts w:ascii="Calibri" w:eastAsia="Times New Roman" w:hAnsi="Calibri" w:cs="Times New Roman"/>
        </w:rPr>
        <w:t>антов.</w:t>
      </w:r>
    </w:p>
    <w:p w:rsidR="00961A91" w:rsidRDefault="00961A91" w:rsidP="00961A91">
      <w:pPr>
        <w:jc w:val="both"/>
      </w:pPr>
      <w:r>
        <w:t xml:space="preserve">                                   </w:t>
      </w:r>
    </w:p>
    <w:p w:rsidR="00961A91" w:rsidRDefault="00961A91" w:rsidP="00961A91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lastRenderedPageBreak/>
        <w:t>Основное содержание</w:t>
      </w:r>
      <w:r>
        <w:rPr>
          <w:b/>
          <w:bCs/>
        </w:rPr>
        <w:t>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  <w:b/>
          <w:bCs/>
        </w:rPr>
      </w:pPr>
      <w:r w:rsidRPr="00961A91">
        <w:rPr>
          <w:rFonts w:ascii="Times New Roman" w:hAnsi="Times New Roman" w:cs="Times New Roman"/>
        </w:rPr>
        <w:t xml:space="preserve">              </w:t>
      </w:r>
      <w:r w:rsidRPr="00961A91">
        <w:rPr>
          <w:rFonts w:ascii="Times New Roman" w:hAnsi="Times New Roman" w:cs="Times New Roman"/>
          <w:b/>
          <w:bCs/>
        </w:rPr>
        <w:t xml:space="preserve">Математика. 6 класс. </w:t>
      </w:r>
      <w:proofErr w:type="gramStart"/>
      <w:r w:rsidRPr="00961A91">
        <w:rPr>
          <w:rFonts w:ascii="Times New Roman" w:hAnsi="Times New Roman" w:cs="Times New Roman"/>
          <w:b/>
          <w:bCs/>
        </w:rPr>
        <w:t xml:space="preserve">( </w:t>
      </w:r>
      <w:proofErr w:type="gramEnd"/>
      <w:r w:rsidRPr="00961A91">
        <w:rPr>
          <w:rFonts w:ascii="Times New Roman" w:hAnsi="Times New Roman" w:cs="Times New Roman"/>
          <w:b/>
          <w:bCs/>
        </w:rPr>
        <w:t>3часа в неделю, всего - 102часов).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  <w:b/>
          <w:bCs/>
        </w:rPr>
      </w:pPr>
      <w:r w:rsidRPr="00961A91">
        <w:rPr>
          <w:rFonts w:ascii="Times New Roman" w:hAnsi="Times New Roman" w:cs="Times New Roman"/>
          <w:b/>
          <w:bCs/>
        </w:rPr>
        <w:t xml:space="preserve">Повторение </w:t>
      </w:r>
      <w:proofErr w:type="gramStart"/>
      <w:r w:rsidRPr="00961A91">
        <w:rPr>
          <w:rFonts w:ascii="Times New Roman" w:hAnsi="Times New Roman" w:cs="Times New Roman"/>
          <w:b/>
          <w:bCs/>
        </w:rPr>
        <w:t xml:space="preserve">( </w:t>
      </w:r>
      <w:proofErr w:type="gramEnd"/>
      <w:r w:rsidRPr="00961A91">
        <w:rPr>
          <w:rFonts w:ascii="Times New Roman" w:hAnsi="Times New Roman" w:cs="Times New Roman"/>
          <w:b/>
          <w:bCs/>
        </w:rPr>
        <w:t>2 часа).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>Делимость чисел. (7 часов).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>Делители и кратные числа. Общий делитель и общее кратное. Признаки делимости на 2, 3, 5, 10. Простые и составные числа. Разложение натурального числа на простые множители.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 xml:space="preserve"> </w:t>
      </w:r>
      <w:r w:rsidRPr="00961A91">
        <w:rPr>
          <w:rFonts w:ascii="Times New Roman" w:hAnsi="Times New Roman" w:cs="Times New Roman"/>
          <w:b/>
          <w:bCs/>
        </w:rPr>
        <w:t xml:space="preserve">Сложение и вычитание дробей с разными знаменателями. </w:t>
      </w:r>
      <w:proofErr w:type="gramStart"/>
      <w:r w:rsidRPr="00961A91">
        <w:rPr>
          <w:rFonts w:ascii="Times New Roman" w:hAnsi="Times New Roman" w:cs="Times New Roman"/>
          <w:b/>
          <w:bCs/>
        </w:rPr>
        <w:t xml:space="preserve">( </w:t>
      </w:r>
      <w:proofErr w:type="gramEnd"/>
      <w:r w:rsidRPr="00961A91">
        <w:rPr>
          <w:rFonts w:ascii="Times New Roman" w:hAnsi="Times New Roman" w:cs="Times New Roman"/>
          <w:b/>
          <w:bCs/>
        </w:rPr>
        <w:t>15 часов.).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 xml:space="preserve"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 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>Умножение и деление обыкновенных дробей.. (13 часа).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>Умножение и деление обыкновенных дробей. Основные задачи на дроби.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>Отношения и пропорции. (12 часов).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>Пропорция. Основное свойство пропорции. Решение задач с помощью пропорции. Понятие о прямой и обратной пропорциональностях величин. Задачи на пропорции. Масштаб. Формулы длины окружности и площади круга. Шар.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 xml:space="preserve">Положительные и отрицательные числа. (7 часов).  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>Положительные и отрицательные числа. Противоположные числа</w:t>
      </w:r>
      <w:proofErr w:type="gramStart"/>
      <w:r w:rsidRPr="00961A91">
        <w:rPr>
          <w:rFonts w:ascii="Times New Roman" w:hAnsi="Times New Roman" w:cs="Times New Roman"/>
        </w:rPr>
        <w:t xml:space="preserve">.. </w:t>
      </w:r>
      <w:proofErr w:type="gramEnd"/>
      <w:r w:rsidRPr="00961A91">
        <w:rPr>
          <w:rFonts w:ascii="Times New Roman" w:hAnsi="Times New Roman" w:cs="Times New Roman"/>
        </w:rPr>
        <w:t xml:space="preserve">Модуль числа и его геометрический смысл. Сравнение чисел. Целые числа. Изображение чисел на </w:t>
      </w:r>
      <w:proofErr w:type="gramStart"/>
      <w:r w:rsidRPr="00961A91">
        <w:rPr>
          <w:rFonts w:ascii="Times New Roman" w:hAnsi="Times New Roman" w:cs="Times New Roman"/>
        </w:rPr>
        <w:t>прямой</w:t>
      </w:r>
      <w:proofErr w:type="gramEnd"/>
      <w:r w:rsidRPr="00961A91">
        <w:rPr>
          <w:rFonts w:ascii="Times New Roman" w:hAnsi="Times New Roman" w:cs="Times New Roman"/>
        </w:rPr>
        <w:t>. Координата точки.</w:t>
      </w:r>
    </w:p>
    <w:p w:rsidR="00961A91" w:rsidRPr="00961A91" w:rsidRDefault="00961A91" w:rsidP="00961A91">
      <w:pPr>
        <w:tabs>
          <w:tab w:val="left" w:pos="2265"/>
        </w:tabs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 xml:space="preserve">Сложение и вычитание положительных и отрицательных чисел. (11 часов). 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>Сложение и вычитание положительных и отрицательных чисел.</w:t>
      </w:r>
    </w:p>
    <w:p w:rsidR="00961A91" w:rsidRPr="00961A91" w:rsidRDefault="00961A91" w:rsidP="00961A91">
      <w:pPr>
        <w:tabs>
          <w:tab w:val="left" w:pos="2265"/>
        </w:tabs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>Умножение и деление положительных и отрицательных чисел.  (9 часов).</w:t>
      </w:r>
    </w:p>
    <w:p w:rsid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 xml:space="preserve">Умножение и деление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 </w:t>
      </w:r>
    </w:p>
    <w:p w:rsidR="00961A91" w:rsidRPr="00961A91" w:rsidRDefault="00961A91" w:rsidP="00961A91">
      <w:pPr>
        <w:tabs>
          <w:tab w:val="left" w:pos="2265"/>
        </w:tabs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>Решение уравнений. (14 часов).</w:t>
      </w:r>
    </w:p>
    <w:p w:rsidR="00961A91" w:rsidRPr="00961A91" w:rsidRDefault="00961A91" w:rsidP="00961A91">
      <w:pPr>
        <w:tabs>
          <w:tab w:val="left" w:pos="2265"/>
        </w:tabs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</w:rPr>
        <w:t xml:space="preserve">Координаты на плоскости. (7 часов).  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 xml:space="preserve">Построение перпендикуляра к прямой и </w:t>
      </w:r>
      <w:proofErr w:type="gramStart"/>
      <w:r w:rsidRPr="00961A91">
        <w:rPr>
          <w:rFonts w:ascii="Times New Roman" w:hAnsi="Times New Roman" w:cs="Times New Roman"/>
        </w:rPr>
        <w:t>параллельных</w:t>
      </w:r>
      <w:proofErr w:type="gramEnd"/>
      <w:r w:rsidRPr="00961A91">
        <w:rPr>
          <w:rFonts w:ascii="Times New Roman" w:hAnsi="Times New Roman" w:cs="Times New Roman"/>
        </w:rPr>
        <w:t xml:space="preserve"> прямых с помощью угольника и линейки. Прямоугольная система координат на плоскости, абсцисса и ордината точки. Примеры графиков, диаграмм.</w:t>
      </w:r>
    </w:p>
    <w:p w:rsidR="00961A91" w:rsidRPr="00961A91" w:rsidRDefault="00961A91" w:rsidP="00961A91">
      <w:pPr>
        <w:tabs>
          <w:tab w:val="left" w:pos="2265"/>
        </w:tabs>
        <w:ind w:left="-540" w:firstLine="900"/>
        <w:jc w:val="both"/>
        <w:rPr>
          <w:rFonts w:ascii="Times New Roman" w:hAnsi="Times New Roman" w:cs="Times New Roman"/>
          <w:b/>
          <w:bCs/>
        </w:rPr>
      </w:pPr>
      <w:r w:rsidRPr="00961A91">
        <w:rPr>
          <w:rFonts w:ascii="Times New Roman" w:hAnsi="Times New Roman" w:cs="Times New Roman"/>
          <w:b/>
          <w:bCs/>
        </w:rPr>
        <w:t>Повторение. Решение задач. (5 час).</w:t>
      </w:r>
    </w:p>
    <w:p w:rsidR="00961A91" w:rsidRPr="00961A91" w:rsidRDefault="00961A91" w:rsidP="00961A91">
      <w:pPr>
        <w:jc w:val="center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  <w:b/>
          <w:bCs/>
          <w:i/>
          <w:iCs/>
        </w:rPr>
        <w:lastRenderedPageBreak/>
        <w:t>УМК</w:t>
      </w:r>
      <w:r w:rsidRPr="00961A91">
        <w:rPr>
          <w:rFonts w:ascii="Times New Roman" w:hAnsi="Times New Roman" w:cs="Times New Roman"/>
          <w:b/>
          <w:bCs/>
        </w:rPr>
        <w:t>.</w:t>
      </w:r>
    </w:p>
    <w:p w:rsidR="00961A91" w:rsidRPr="00961A91" w:rsidRDefault="00961A91" w:rsidP="00F207CF">
      <w:pPr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 xml:space="preserve">   </w:t>
      </w:r>
      <w:proofErr w:type="spellStart"/>
      <w:r w:rsidRPr="00961A91">
        <w:rPr>
          <w:rFonts w:ascii="Times New Roman" w:hAnsi="Times New Roman" w:cs="Times New Roman"/>
        </w:rPr>
        <w:t>Виленкин</w:t>
      </w:r>
      <w:proofErr w:type="spellEnd"/>
      <w:r w:rsidRPr="00961A91">
        <w:rPr>
          <w:rFonts w:ascii="Times New Roman" w:hAnsi="Times New Roman" w:cs="Times New Roman"/>
        </w:rPr>
        <w:t xml:space="preserve"> Н.Я., </w:t>
      </w:r>
      <w:proofErr w:type="gramStart"/>
      <w:r w:rsidRPr="00961A91">
        <w:rPr>
          <w:rFonts w:ascii="Times New Roman" w:hAnsi="Times New Roman" w:cs="Times New Roman"/>
        </w:rPr>
        <w:t>Жохов</w:t>
      </w:r>
      <w:proofErr w:type="gramEnd"/>
      <w:r w:rsidRPr="00961A91">
        <w:rPr>
          <w:rFonts w:ascii="Times New Roman" w:hAnsi="Times New Roman" w:cs="Times New Roman"/>
        </w:rPr>
        <w:t xml:space="preserve"> В.И., и др.  Математика. 6 класс. Учебник для</w:t>
      </w:r>
      <w:r w:rsidRPr="00961A91">
        <w:rPr>
          <w:rFonts w:ascii="Times New Roman" w:hAnsi="Times New Roman" w:cs="Times New Roman"/>
          <w:i/>
          <w:iCs/>
        </w:rPr>
        <w:t xml:space="preserve"> </w:t>
      </w:r>
      <w:r w:rsidRPr="00961A91">
        <w:rPr>
          <w:rFonts w:ascii="Times New Roman" w:hAnsi="Times New Roman" w:cs="Times New Roman"/>
        </w:rPr>
        <w:t xml:space="preserve">                                        общеобразовательных учреждений. М., Мнемозина,     2015 г.</w:t>
      </w:r>
    </w:p>
    <w:p w:rsidR="00961A91" w:rsidRPr="00961A91" w:rsidRDefault="00961A91" w:rsidP="00961A91">
      <w:pPr>
        <w:ind w:left="-540" w:firstLine="540"/>
        <w:rPr>
          <w:rFonts w:ascii="Times New Roman" w:hAnsi="Times New Roman" w:cs="Times New Roman"/>
        </w:rPr>
      </w:pPr>
      <w:r w:rsidRPr="00961A91">
        <w:rPr>
          <w:rFonts w:ascii="Times New Roman" w:hAnsi="Times New Roman" w:cs="Times New Roman"/>
        </w:rPr>
        <w:t xml:space="preserve">   Чесноков А.С. Дидактические материалы по математике для 6 класса.  М., 2015 г.</w:t>
      </w:r>
    </w:p>
    <w:p w:rsidR="00961A91" w:rsidRDefault="00961A91" w:rsidP="00961A91">
      <w:pPr>
        <w:pStyle w:val="a3"/>
      </w:pPr>
      <w:r>
        <w:rPr>
          <w:b/>
          <w:bCs/>
        </w:rPr>
        <w:t>Организация индивидуального обучения больных детей на дому.</w:t>
      </w:r>
    </w:p>
    <w:p w:rsidR="00961A91" w:rsidRDefault="00961A91" w:rsidP="00961A91">
      <w:pPr>
        <w:pStyle w:val="a3"/>
      </w:pPr>
      <w:r>
        <w:t>Индивидуальное обучение на дому организуется по медицинским показаниям и с согласия родителей (законных представителей) для детей (в том числе детей-инвалидов) первых-одиннадцатых классов в возрасте до 18 лет, которые по состоянию здоровья временно или постоянно не могут посещать общеобразовательное учреждение.</w:t>
      </w:r>
    </w:p>
    <w:p w:rsidR="00961A91" w:rsidRDefault="00961A91" w:rsidP="00961A91">
      <w:pPr>
        <w:pStyle w:val="a3"/>
      </w:pPr>
      <w:r>
        <w:t>Основными федеральными нормативными документами, регламентирующими данную форму получения образования, являются:</w:t>
      </w:r>
    </w:p>
    <w:p w:rsidR="00961A91" w:rsidRDefault="00961A91" w:rsidP="00961A91">
      <w:pPr>
        <w:pStyle w:val="a3"/>
        <w:numPr>
          <w:ilvl w:val="0"/>
          <w:numId w:val="8"/>
        </w:numPr>
      </w:pPr>
      <w:r>
        <w:t>Циркулярное письмо МП СССР от 05.05.1978 года № 28-М «Организация индивидуального обучения больных детей на дому».</w:t>
      </w:r>
    </w:p>
    <w:p w:rsidR="00961A91" w:rsidRDefault="00961A91" w:rsidP="00961A91">
      <w:pPr>
        <w:pStyle w:val="a3"/>
        <w:numPr>
          <w:ilvl w:val="0"/>
          <w:numId w:val="8"/>
        </w:numPr>
      </w:pPr>
      <w:r>
        <w:t>Письмо МП РСФСР и МЗ РСФСР от 8/28 июля 1980 года № 281-М/17-13-186 «Перечень заболеваний, по поводу которых дети нуждаются в индивидуальных занятиях на дому и освобождаются от посещения массовой школы».</w:t>
      </w:r>
    </w:p>
    <w:p w:rsidR="00961A91" w:rsidRDefault="00961A91" w:rsidP="00961A91">
      <w:pPr>
        <w:pStyle w:val="a3"/>
        <w:numPr>
          <w:ilvl w:val="0"/>
          <w:numId w:val="8"/>
        </w:numPr>
      </w:pPr>
      <w:r>
        <w:t>Письмо МНО РСФСР от 14.11.1988года № 17-253-6 «Примерный учебный план по программе массовой общеобразовательной школы».</w:t>
      </w:r>
    </w:p>
    <w:p w:rsidR="00961A91" w:rsidRDefault="00961A91" w:rsidP="00961A91">
      <w:pPr>
        <w:pStyle w:val="a3"/>
        <w:ind w:left="705"/>
      </w:pPr>
      <w:r>
        <w:t xml:space="preserve">                 1 – 4 классы    -    до 8 часов</w:t>
      </w:r>
    </w:p>
    <w:p w:rsidR="00961A91" w:rsidRDefault="00961A91" w:rsidP="00961A91">
      <w:pPr>
        <w:pStyle w:val="a3"/>
        <w:ind w:left="705"/>
      </w:pPr>
      <w:r>
        <w:t xml:space="preserve">                 5 – 8 классы    -    до10 часов   </w:t>
      </w:r>
    </w:p>
    <w:p w:rsidR="00961A91" w:rsidRDefault="00961A91" w:rsidP="00961A91">
      <w:pPr>
        <w:pStyle w:val="a3"/>
        <w:ind w:left="705"/>
      </w:pPr>
      <w:r>
        <w:t xml:space="preserve">                   9    класс        -    до 11 часов</w:t>
      </w:r>
    </w:p>
    <w:p w:rsidR="00961A91" w:rsidRDefault="00961A91" w:rsidP="00961A91">
      <w:pPr>
        <w:pStyle w:val="a3"/>
        <w:ind w:left="705"/>
      </w:pPr>
      <w:r>
        <w:t xml:space="preserve">При этом следует учитывать индивидуальные и психофизические возможности больных детей.        </w:t>
      </w:r>
    </w:p>
    <w:p w:rsidR="00961A91" w:rsidRDefault="00961A91" w:rsidP="00961A91">
      <w:pPr>
        <w:pStyle w:val="21"/>
      </w:pPr>
    </w:p>
    <w:p w:rsidR="00047845" w:rsidRDefault="00047845"/>
    <w:sectPr w:rsidR="00047845" w:rsidSect="00DB6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F05CD4"/>
    <w:multiLevelType w:val="hybridMultilevel"/>
    <w:tmpl w:val="FD5E9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3D2D15"/>
    <w:multiLevelType w:val="hybridMultilevel"/>
    <w:tmpl w:val="79AE8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93610"/>
    <w:multiLevelType w:val="hybridMultilevel"/>
    <w:tmpl w:val="8BF4732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37284A3C"/>
    <w:multiLevelType w:val="hybridMultilevel"/>
    <w:tmpl w:val="C5DC2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90727"/>
    <w:multiLevelType w:val="hybridMultilevel"/>
    <w:tmpl w:val="3A682B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4016D2"/>
    <w:multiLevelType w:val="hybridMultilevel"/>
    <w:tmpl w:val="17465C98"/>
    <w:lvl w:ilvl="0" w:tplc="D920512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C85F5E"/>
    <w:multiLevelType w:val="hybridMultilevel"/>
    <w:tmpl w:val="DBD2AB1C"/>
    <w:lvl w:ilvl="0" w:tplc="D920512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61A91"/>
    <w:rsid w:val="00047845"/>
    <w:rsid w:val="002801BB"/>
    <w:rsid w:val="002B3BFA"/>
    <w:rsid w:val="002D4D33"/>
    <w:rsid w:val="00961A91"/>
    <w:rsid w:val="00C7150F"/>
    <w:rsid w:val="00DB64F3"/>
    <w:rsid w:val="00F2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F3"/>
  </w:style>
  <w:style w:type="paragraph" w:styleId="6">
    <w:name w:val="heading 6"/>
    <w:basedOn w:val="a"/>
    <w:next w:val="a"/>
    <w:link w:val="60"/>
    <w:qFormat/>
    <w:rsid w:val="00961A9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61A9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бычный (веб)1"/>
    <w:basedOn w:val="a"/>
    <w:rsid w:val="00961A9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 Indent"/>
    <w:basedOn w:val="a"/>
    <w:link w:val="a4"/>
    <w:rsid w:val="00961A91"/>
    <w:pPr>
      <w:suppressAutoHyphens/>
      <w:spacing w:after="0" w:line="240" w:lineRule="auto"/>
      <w:ind w:left="-540" w:firstLine="54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961A91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61A91"/>
    <w:pPr>
      <w:suppressAutoHyphens/>
      <w:spacing w:after="0" w:line="240" w:lineRule="auto"/>
      <w:ind w:left="-540" w:firstLine="540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2403</Words>
  <Characters>13703</Characters>
  <Application>Microsoft Office Word</Application>
  <DocSecurity>0</DocSecurity>
  <Lines>114</Lines>
  <Paragraphs>32</Paragraphs>
  <ScaleCrop>false</ScaleCrop>
  <Company>МБОУ"Гатчинская СОШ№2"</Company>
  <LinksUpToDate>false</LinksUpToDate>
  <CharactersWithSpaces>16074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Windows User</cp:lastModifiedBy>
  <cp:revision>4</cp:revision>
  <dcterms:created xsi:type="dcterms:W3CDTF">2018-11-16T11:07:00Z</dcterms:created>
  <dcterms:modified xsi:type="dcterms:W3CDTF">2018-11-16T11:08:00Z</dcterms:modified>
</cp:coreProperties>
</file>