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02"/>
        <w:gridCol w:w="5352"/>
      </w:tblGrid>
      <w:tr w:rsidR="005C3292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3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3292" w:rsidRPr="00A03A14" w:rsidRDefault="005C3292" w:rsidP="00391E9B">
            <w:pPr>
              <w:spacing w:line="240" w:lineRule="auto"/>
              <w:jc w:val="center"/>
            </w:pPr>
            <w:proofErr w:type="gramStart"/>
            <w:r w:rsidRPr="00C528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5283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C5283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2830">
              <w:rPr>
                <w:rFonts w:ascii="Times New Roman" w:hAnsi="Times New Roman"/>
                <w:sz w:val="28"/>
                <w:szCs w:val="28"/>
              </w:rPr>
              <w:t>Тематическая категория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3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Проп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ганда войны, разжигание ненависти и вражды, проп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ганда порнографии и антиобщественного поведения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Информация, направленная на проп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ганду войны, разжигание национальной, расовой или религиозной ненависти и вражды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Информация, проп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гандирующая порнографию, культ насилия и жестокости, наркоманию, токсикоманию, антиобщественное поведение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Злоупотребление свободой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 xml:space="preserve"> СМИ – экстремизм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Информация, содержащая публичные призывы к осуществлению террорестической деятельности, оправдывающая терроризм, содержащая другие экстремистские материалы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Злоупотребление свободой СМИ – наркотические средства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Сведения о способах, методах разработки, изготовления, местах приобретения наркотических средств, психотропных веществ и их прекурсоров, пропоганда каких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либо преимуществ использования отдельных наркотических средств, психотропных веществ, их аналогов и прекурсов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Злоупотребление свободой СМИ – информация с ограниченным доступом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Сведения о специальных средствах, технических приемах и тактике проведения контртеррор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стических операций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Злоупотребление СМИ – скрытое воздействие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Экстремистские материалы или экстремистская деятельность (экстремизм)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52830">
              <w:rPr>
                <w:rFonts w:ascii="Times New Roman" w:hAnsi="Times New Roman"/>
                <w:sz w:val="26"/>
                <w:szCs w:val="26"/>
              </w:rPr>
              <w:t>А) Экстремистские материалы, то есть предназначенные для обнародования документов или информация, призывающие к осуществлению экстремистской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 xml:space="preserve"> либо обосновывающие или оправдывающие необходимость осуществления такой деятельности, в том числе труды руководителей национал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социалистической рабочей партии Германии, фашисткой партии Италии;</w:t>
            </w:r>
            <w:proofErr w:type="gramEnd"/>
            <w:r w:rsidRPr="00C52830">
              <w:rPr>
                <w:rFonts w:ascii="Times New Roman" w:hAnsi="Times New Roman"/>
                <w:sz w:val="26"/>
                <w:szCs w:val="26"/>
              </w:rPr>
              <w:t xml:space="preserve"> публикации, обосновывающие или оправдывающие национальное и (или) расовое превосходство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 xml:space="preserve"> либо оправдывающие практику совершения военных или иных преступлений, </w:t>
            </w:r>
            <w:r w:rsidRPr="00C52830">
              <w:rPr>
                <w:rFonts w:ascii="Times New Roman" w:hAnsi="Times New Roman"/>
                <w:sz w:val="26"/>
                <w:szCs w:val="26"/>
              </w:rPr>
              <w:lastRenderedPageBreak/>
              <w:t>направленных на полное или частичное уничтожение какой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либо этнической, социальной, расовой, наци</w:t>
            </w:r>
            <w:r>
              <w:rPr>
                <w:rFonts w:ascii="Times New Roman" w:hAnsi="Times New Roman"/>
                <w:sz w:val="26"/>
                <w:szCs w:val="26"/>
              </w:rPr>
              <w:t>ональной или религиозной группы.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Б) Экстремистская деятельность (экстремизм) включает деятельность по распространению материалов (произведений), содержащих хотя бы один из следующих признаков: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насильственное изменение основ конституционного строя и нарушение целостности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осуществление террор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стической деятельности либо публичное оправдание терроризма;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 xml:space="preserve"> - унижение национального достоинства;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либо социальной группы;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проп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пренадлежности;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сопровождаемое насилием или угрозой его применения;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 xml:space="preserve">- публичная клевета в отношении лица, замещающего государственную должность </w:t>
            </w:r>
            <w:r w:rsidRPr="00C52830">
              <w:rPr>
                <w:rFonts w:ascii="Times New Roman" w:hAnsi="Times New Roman"/>
                <w:sz w:val="26"/>
                <w:szCs w:val="26"/>
              </w:rPr>
              <w:lastRenderedPageBreak/>
              <w:t>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применение насилия в отношении представителя государственной власти либо угроза применения насилия в отношении представлителя государственной власти или его близких в связи с исполнением им своих должностных обязанностей;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Вредоносные программы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Преступления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Клевета (распространение заведомо ложных сведений, порочащих честь и достоинство другого лица или подрывающих его репутацию);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оскорбление (унижение чести и достоинства другого лица, выраженное в неприличной форме);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публичные призывы к осуществлению террорестической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деятельности или публичное 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оправдание терроризма;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 xml:space="preserve">- склонение к потреблению наркотических </w:t>
            </w:r>
            <w:r w:rsidRPr="00C52830">
              <w:rPr>
                <w:rFonts w:ascii="Times New Roman" w:hAnsi="Times New Roman"/>
                <w:sz w:val="26"/>
                <w:szCs w:val="26"/>
              </w:rPr>
              <w:lastRenderedPageBreak/>
              <w:t>средств и психотропных веществ;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незаконное распространение или рекламирование порнографических материалов;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публичные призывы к осуществлению экстремистской деятельности;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информация, направленная на проп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ганду национальной, классовой, социальной нетерпимости, а также социального, расового, национального и религиозного неравенства;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- публичные призывы к развязыванию агрессивной войны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9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Ненадлежащая реклама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 xml:space="preserve">Информация, содержащая рекламу алкогольной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продукции </w:t>
            </w:r>
            <w:r w:rsidRPr="00C52830">
              <w:rPr>
                <w:rFonts w:ascii="Times New Roman" w:hAnsi="Times New Roman"/>
                <w:sz w:val="26"/>
                <w:szCs w:val="26"/>
              </w:rPr>
              <w:t>и табачных изделий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3292" w:rsidRPr="00C52830" w:rsidTr="00391E9B">
        <w:trPr>
          <w:jc w:val="center"/>
        </w:trPr>
        <w:tc>
          <w:tcPr>
            <w:tcW w:w="817" w:type="dxa"/>
          </w:tcPr>
          <w:p w:rsidR="005C3292" w:rsidRPr="00C52830" w:rsidRDefault="005C3292" w:rsidP="00391E9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340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Информация с ограниченным доступом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352" w:type="dxa"/>
          </w:tcPr>
          <w:p w:rsidR="005C3292" w:rsidRPr="00C52830" w:rsidRDefault="005C3292" w:rsidP="00391E9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2830">
              <w:rPr>
                <w:rFonts w:ascii="Times New Roman" w:hAnsi="Times New Roman"/>
                <w:sz w:val="26"/>
                <w:szCs w:val="26"/>
              </w:rPr>
              <w:t>Информация, составляющая государственную, коммерческую, служебную или иную охраняемую законом тайну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A56CCB" w:rsidRDefault="00A56CCB"/>
    <w:sectPr w:rsidR="00A56CCB" w:rsidSect="00A5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characterSpacingControl w:val="doNotCompress"/>
  <w:compat/>
  <w:rsids>
    <w:rsidRoot w:val="005C3292"/>
    <w:rsid w:val="005C3292"/>
    <w:rsid w:val="00A5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4720</Characters>
  <Application>Microsoft Office Word</Application>
  <DocSecurity>0</DocSecurity>
  <Lines>39</Lines>
  <Paragraphs>11</Paragraphs>
  <ScaleCrop>false</ScaleCrop>
  <Company>Madrid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Makasin</dc:creator>
  <cp:keywords/>
  <dc:description/>
  <cp:lastModifiedBy>Makasin</cp:lastModifiedBy>
  <cp:revision>2</cp:revision>
  <dcterms:created xsi:type="dcterms:W3CDTF">2014-09-23T16:53:00Z</dcterms:created>
  <dcterms:modified xsi:type="dcterms:W3CDTF">2014-09-23T16:53:00Z</dcterms:modified>
</cp:coreProperties>
</file>